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24B3D" w14:textId="5CF9138E" w:rsidR="002E0D40" w:rsidRDefault="001074DF">
      <w:pPr>
        <w:ind w:right="5660"/>
        <w:rPr>
          <w:sz w:val="2"/>
        </w:rPr>
      </w:pPr>
      <w:r>
        <w:rPr>
          <w:noProof/>
        </w:rPr>
        <w:drawing>
          <wp:inline distT="0" distB="0" distL="0" distR="0" wp14:anchorId="500A8EDD" wp14:editId="7E21424A">
            <wp:extent cx="2515870" cy="68707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5870" cy="687070"/>
                    </a:xfrm>
                    <a:prstGeom prst="rect">
                      <a:avLst/>
                    </a:prstGeom>
                    <a:noFill/>
                    <a:ln>
                      <a:noFill/>
                    </a:ln>
                  </pic:spPr>
                </pic:pic>
              </a:graphicData>
            </a:graphic>
          </wp:inline>
        </w:drawing>
      </w:r>
    </w:p>
    <w:p w14:paraId="0CBD0375" w14:textId="77777777" w:rsidR="002E0D40" w:rsidRDefault="002E0D40">
      <w:pPr>
        <w:spacing w:line="240" w:lineRule="exact"/>
      </w:pPr>
    </w:p>
    <w:p w14:paraId="4A3A5DFE" w14:textId="77777777" w:rsidR="002E0D40" w:rsidRDefault="002E0D40">
      <w:pPr>
        <w:spacing w:line="240" w:lineRule="exact"/>
      </w:pPr>
    </w:p>
    <w:p w14:paraId="3C34C5D8" w14:textId="77777777" w:rsidR="002E0D40" w:rsidRDefault="002E0D40">
      <w:pPr>
        <w:spacing w:after="140" w:line="240" w:lineRule="exact"/>
      </w:pPr>
    </w:p>
    <w:tbl>
      <w:tblPr>
        <w:tblW w:w="0" w:type="auto"/>
        <w:tblLayout w:type="fixed"/>
        <w:tblLook w:val="04A0" w:firstRow="1" w:lastRow="0" w:firstColumn="1" w:lastColumn="0" w:noHBand="0" w:noVBand="1"/>
      </w:tblPr>
      <w:tblGrid>
        <w:gridCol w:w="9620"/>
      </w:tblGrid>
      <w:tr w:rsidR="002E0D40" w14:paraId="67D8004F" w14:textId="77777777">
        <w:tc>
          <w:tcPr>
            <w:tcW w:w="9620" w:type="dxa"/>
            <w:shd w:val="clear" w:color="666553" w:fill="666553"/>
            <w:tcMar>
              <w:top w:w="30" w:type="dxa"/>
              <w:left w:w="0" w:type="dxa"/>
              <w:bottom w:w="0" w:type="dxa"/>
              <w:right w:w="0" w:type="dxa"/>
            </w:tcMar>
            <w:vAlign w:val="center"/>
          </w:tcPr>
          <w:p w14:paraId="4F96D0E0" w14:textId="77777777" w:rsidR="002E0D40" w:rsidRDefault="001074D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6490B5DB" w14:textId="77777777" w:rsidR="002E0D40" w:rsidRDefault="001074DF">
      <w:pPr>
        <w:spacing w:line="240" w:lineRule="exact"/>
      </w:pPr>
      <w:r>
        <w:t xml:space="preserve"> </w:t>
      </w:r>
    </w:p>
    <w:p w14:paraId="1E9D86A0" w14:textId="77777777" w:rsidR="002E0D40" w:rsidRDefault="002E0D40">
      <w:pPr>
        <w:spacing w:after="120" w:line="240" w:lineRule="exact"/>
      </w:pPr>
    </w:p>
    <w:p w14:paraId="1C426977" w14:textId="77777777" w:rsidR="002E0D40" w:rsidRDefault="001074D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3AD4BCB1" w14:textId="77777777" w:rsidR="002E0D40" w:rsidRDefault="002E0D40">
      <w:pPr>
        <w:spacing w:line="240" w:lineRule="exact"/>
      </w:pPr>
    </w:p>
    <w:p w14:paraId="0E57B090" w14:textId="77777777" w:rsidR="002E0D40" w:rsidRDefault="002E0D40">
      <w:pPr>
        <w:spacing w:line="240" w:lineRule="exact"/>
      </w:pPr>
    </w:p>
    <w:p w14:paraId="551D4B1E" w14:textId="77777777" w:rsidR="002E0D40" w:rsidRDefault="002E0D40">
      <w:pPr>
        <w:spacing w:line="240" w:lineRule="exact"/>
      </w:pPr>
    </w:p>
    <w:p w14:paraId="5FD7B0B0" w14:textId="77777777" w:rsidR="002E0D40" w:rsidRDefault="002E0D40">
      <w:pPr>
        <w:spacing w:line="240" w:lineRule="exact"/>
      </w:pPr>
    </w:p>
    <w:p w14:paraId="70A23444" w14:textId="77777777" w:rsidR="002E0D40" w:rsidRDefault="002E0D40">
      <w:pPr>
        <w:spacing w:line="240" w:lineRule="exact"/>
      </w:pPr>
    </w:p>
    <w:p w14:paraId="19BBF6DD" w14:textId="77777777" w:rsidR="002E0D40" w:rsidRDefault="002E0D40">
      <w:pPr>
        <w:spacing w:line="240" w:lineRule="exact"/>
      </w:pPr>
    </w:p>
    <w:p w14:paraId="5AFA2DF6" w14:textId="77777777" w:rsidR="002E0D40" w:rsidRDefault="002E0D40">
      <w:pPr>
        <w:spacing w:line="240" w:lineRule="exact"/>
      </w:pPr>
    </w:p>
    <w:p w14:paraId="4AC2209D" w14:textId="77777777" w:rsidR="002E0D40" w:rsidRDefault="002E0D40">
      <w:pPr>
        <w:spacing w:after="180" w:line="240" w:lineRule="exact"/>
      </w:pPr>
    </w:p>
    <w:tbl>
      <w:tblPr>
        <w:tblW w:w="0" w:type="auto"/>
        <w:tblInd w:w="1260" w:type="dxa"/>
        <w:tblLayout w:type="fixed"/>
        <w:tblLook w:val="04A0" w:firstRow="1" w:lastRow="0" w:firstColumn="1" w:lastColumn="0" w:noHBand="0" w:noVBand="1"/>
      </w:tblPr>
      <w:tblGrid>
        <w:gridCol w:w="7100"/>
      </w:tblGrid>
      <w:tr w:rsidR="002E0D40" w14:paraId="44F1FD8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8D372A2" w14:textId="77777777" w:rsidR="002E0D40" w:rsidRDefault="001074D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TRAVAUX DE MISE EN CONFORMITE ACCESSIBILITE DE LA MAISON D'ARRET DE BELFORT</w:t>
            </w:r>
          </w:p>
          <w:p w14:paraId="0469B942" w14:textId="77777777" w:rsidR="00C94297" w:rsidRDefault="00C94297">
            <w:pPr>
              <w:spacing w:line="325" w:lineRule="exact"/>
              <w:jc w:val="center"/>
              <w:rPr>
                <w:rFonts w:ascii="Trebuchet MS" w:eastAsia="Trebuchet MS" w:hAnsi="Trebuchet MS" w:cs="Trebuchet MS"/>
                <w:b/>
                <w:color w:val="000000"/>
                <w:sz w:val="28"/>
                <w:lang w:val="fr-FR"/>
              </w:rPr>
            </w:pPr>
          </w:p>
          <w:p w14:paraId="146A169B" w14:textId="41A630A2" w:rsidR="00C94297" w:rsidRDefault="00C9429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DISPDIJ25008</w:t>
            </w:r>
          </w:p>
        </w:tc>
      </w:tr>
    </w:tbl>
    <w:p w14:paraId="1298910B" w14:textId="77777777" w:rsidR="002E0D40" w:rsidRDefault="001074DF">
      <w:pPr>
        <w:spacing w:line="240" w:lineRule="exact"/>
      </w:pPr>
      <w:r>
        <w:t xml:space="preserve"> </w:t>
      </w:r>
    </w:p>
    <w:p w14:paraId="02011AC8" w14:textId="77777777" w:rsidR="002E0D40" w:rsidRDefault="002E0D40">
      <w:pPr>
        <w:spacing w:line="240" w:lineRule="exact"/>
      </w:pPr>
    </w:p>
    <w:p w14:paraId="7F6D1E94" w14:textId="77777777" w:rsidR="002E0D40" w:rsidRDefault="002E0D40">
      <w:pPr>
        <w:spacing w:line="240" w:lineRule="exact"/>
      </w:pPr>
    </w:p>
    <w:p w14:paraId="183B0F41" w14:textId="77777777" w:rsidR="002E0D40" w:rsidRDefault="002E0D40">
      <w:pPr>
        <w:spacing w:line="240" w:lineRule="exact"/>
      </w:pPr>
    </w:p>
    <w:p w14:paraId="2CC4E1FE" w14:textId="77777777" w:rsidR="002E0D40" w:rsidRDefault="002E0D40">
      <w:pPr>
        <w:spacing w:line="240" w:lineRule="exact"/>
      </w:pPr>
    </w:p>
    <w:p w14:paraId="181E9BA7" w14:textId="77777777" w:rsidR="002E0D40" w:rsidRDefault="002E0D40">
      <w:pPr>
        <w:spacing w:after="40" w:line="240" w:lineRule="exact"/>
      </w:pPr>
    </w:p>
    <w:p w14:paraId="694608FE" w14:textId="77777777" w:rsidR="002E0D40" w:rsidRDefault="001074DF">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E0D40" w14:paraId="254E159B" w14:textId="77777777">
        <w:trPr>
          <w:trHeight w:val="76"/>
        </w:trPr>
        <w:tc>
          <w:tcPr>
            <w:tcW w:w="1940" w:type="dxa"/>
            <w:vMerge w:val="restart"/>
            <w:tcMar>
              <w:top w:w="0" w:type="dxa"/>
              <w:left w:w="0" w:type="dxa"/>
              <w:bottom w:w="0" w:type="dxa"/>
              <w:right w:w="0" w:type="dxa"/>
            </w:tcMar>
            <w:vAlign w:val="center"/>
          </w:tcPr>
          <w:p w14:paraId="3ED3E25F" w14:textId="77777777" w:rsidR="002E0D40" w:rsidRDefault="001074DF">
            <w:pPr>
              <w:rPr>
                <w:rFonts w:ascii="Trebuchet MS" w:eastAsia="Trebuchet MS" w:hAnsi="Trebuchet MS" w:cs="Trebuchet MS"/>
                <w:b/>
                <w:color w:val="000000"/>
                <w:lang w:val="fr-FR"/>
              </w:rPr>
            </w:pPr>
            <w:r>
              <w:rPr>
                <w:rFonts w:ascii="Trebuchet MS" w:eastAsia="Trebuchet MS" w:hAnsi="Trebuchet MS" w:cs="Trebuchet MS"/>
                <w:b/>
                <w:color w:val="000000"/>
                <w:lang w:val="fr-FR"/>
              </w:rPr>
              <w:t>EJ N°</w:t>
            </w:r>
          </w:p>
        </w:tc>
        <w:tc>
          <w:tcPr>
            <w:tcW w:w="20" w:type="dxa"/>
            <w:tcMar>
              <w:top w:w="0" w:type="dxa"/>
              <w:left w:w="0" w:type="dxa"/>
              <w:bottom w:w="0" w:type="dxa"/>
              <w:right w:w="0" w:type="dxa"/>
            </w:tcMar>
          </w:tcPr>
          <w:p w14:paraId="61A03824" w14:textId="77777777" w:rsidR="002E0D40" w:rsidRDefault="002E0D40">
            <w:pPr>
              <w:rPr>
                <w:sz w:val="2"/>
              </w:rPr>
            </w:pPr>
          </w:p>
        </w:tc>
        <w:tc>
          <w:tcPr>
            <w:tcW w:w="420" w:type="dxa"/>
            <w:tcMar>
              <w:top w:w="0" w:type="dxa"/>
              <w:left w:w="0" w:type="dxa"/>
              <w:bottom w:w="0" w:type="dxa"/>
              <w:right w:w="0" w:type="dxa"/>
            </w:tcMar>
          </w:tcPr>
          <w:p w14:paraId="5A96B0EA" w14:textId="77777777" w:rsidR="002E0D40" w:rsidRDefault="002E0D40">
            <w:pPr>
              <w:rPr>
                <w:sz w:val="2"/>
              </w:rPr>
            </w:pPr>
          </w:p>
        </w:tc>
        <w:tc>
          <w:tcPr>
            <w:tcW w:w="420" w:type="dxa"/>
            <w:tcMar>
              <w:top w:w="0" w:type="dxa"/>
              <w:left w:w="0" w:type="dxa"/>
              <w:bottom w:w="0" w:type="dxa"/>
              <w:right w:w="0" w:type="dxa"/>
            </w:tcMar>
          </w:tcPr>
          <w:p w14:paraId="620DFA2A" w14:textId="77777777" w:rsidR="002E0D40" w:rsidRDefault="002E0D40">
            <w:pPr>
              <w:rPr>
                <w:sz w:val="2"/>
              </w:rPr>
            </w:pPr>
          </w:p>
        </w:tc>
        <w:tc>
          <w:tcPr>
            <w:tcW w:w="420" w:type="dxa"/>
            <w:tcMar>
              <w:top w:w="0" w:type="dxa"/>
              <w:left w:w="0" w:type="dxa"/>
              <w:bottom w:w="0" w:type="dxa"/>
              <w:right w:w="0" w:type="dxa"/>
            </w:tcMar>
          </w:tcPr>
          <w:p w14:paraId="4D431272" w14:textId="77777777" w:rsidR="002E0D40" w:rsidRDefault="002E0D40">
            <w:pPr>
              <w:rPr>
                <w:sz w:val="2"/>
              </w:rPr>
            </w:pPr>
          </w:p>
        </w:tc>
        <w:tc>
          <w:tcPr>
            <w:tcW w:w="420" w:type="dxa"/>
            <w:tcMar>
              <w:top w:w="0" w:type="dxa"/>
              <w:left w:w="0" w:type="dxa"/>
              <w:bottom w:w="0" w:type="dxa"/>
              <w:right w:w="0" w:type="dxa"/>
            </w:tcMar>
          </w:tcPr>
          <w:p w14:paraId="21277C8D" w14:textId="77777777" w:rsidR="002E0D40" w:rsidRDefault="002E0D40">
            <w:pPr>
              <w:rPr>
                <w:sz w:val="2"/>
              </w:rPr>
            </w:pPr>
          </w:p>
        </w:tc>
        <w:tc>
          <w:tcPr>
            <w:tcW w:w="420" w:type="dxa"/>
            <w:tcMar>
              <w:top w:w="0" w:type="dxa"/>
              <w:left w:w="0" w:type="dxa"/>
              <w:bottom w:w="0" w:type="dxa"/>
              <w:right w:w="0" w:type="dxa"/>
            </w:tcMar>
          </w:tcPr>
          <w:p w14:paraId="02E1FE99" w14:textId="77777777" w:rsidR="002E0D40" w:rsidRDefault="002E0D40">
            <w:pPr>
              <w:rPr>
                <w:sz w:val="2"/>
              </w:rPr>
            </w:pPr>
          </w:p>
        </w:tc>
        <w:tc>
          <w:tcPr>
            <w:tcW w:w="420" w:type="dxa"/>
            <w:tcMar>
              <w:top w:w="0" w:type="dxa"/>
              <w:left w:w="0" w:type="dxa"/>
              <w:bottom w:w="0" w:type="dxa"/>
              <w:right w:w="0" w:type="dxa"/>
            </w:tcMar>
          </w:tcPr>
          <w:p w14:paraId="32F0F119" w14:textId="77777777" w:rsidR="002E0D40" w:rsidRDefault="002E0D40">
            <w:pPr>
              <w:rPr>
                <w:sz w:val="2"/>
              </w:rPr>
            </w:pPr>
          </w:p>
        </w:tc>
        <w:tc>
          <w:tcPr>
            <w:tcW w:w="420" w:type="dxa"/>
            <w:tcMar>
              <w:top w:w="0" w:type="dxa"/>
              <w:left w:w="0" w:type="dxa"/>
              <w:bottom w:w="0" w:type="dxa"/>
              <w:right w:w="0" w:type="dxa"/>
            </w:tcMar>
          </w:tcPr>
          <w:p w14:paraId="605E2ACB" w14:textId="77777777" w:rsidR="002E0D40" w:rsidRDefault="002E0D40">
            <w:pPr>
              <w:rPr>
                <w:sz w:val="2"/>
              </w:rPr>
            </w:pPr>
          </w:p>
        </w:tc>
        <w:tc>
          <w:tcPr>
            <w:tcW w:w="420" w:type="dxa"/>
            <w:tcMar>
              <w:top w:w="0" w:type="dxa"/>
              <w:left w:w="0" w:type="dxa"/>
              <w:bottom w:w="0" w:type="dxa"/>
              <w:right w:w="0" w:type="dxa"/>
            </w:tcMar>
          </w:tcPr>
          <w:p w14:paraId="179C8F01" w14:textId="77777777" w:rsidR="002E0D40" w:rsidRDefault="002E0D40">
            <w:pPr>
              <w:rPr>
                <w:sz w:val="2"/>
              </w:rPr>
            </w:pPr>
          </w:p>
        </w:tc>
        <w:tc>
          <w:tcPr>
            <w:tcW w:w="420" w:type="dxa"/>
            <w:tcMar>
              <w:top w:w="0" w:type="dxa"/>
              <w:left w:w="0" w:type="dxa"/>
              <w:bottom w:w="0" w:type="dxa"/>
              <w:right w:w="0" w:type="dxa"/>
            </w:tcMar>
          </w:tcPr>
          <w:p w14:paraId="6C26EA5C" w14:textId="77777777" w:rsidR="002E0D40" w:rsidRDefault="002E0D40">
            <w:pPr>
              <w:rPr>
                <w:sz w:val="2"/>
              </w:rPr>
            </w:pPr>
          </w:p>
        </w:tc>
        <w:tc>
          <w:tcPr>
            <w:tcW w:w="420" w:type="dxa"/>
            <w:tcMar>
              <w:top w:w="0" w:type="dxa"/>
              <w:left w:w="0" w:type="dxa"/>
              <w:bottom w:w="0" w:type="dxa"/>
              <w:right w:w="0" w:type="dxa"/>
            </w:tcMar>
          </w:tcPr>
          <w:p w14:paraId="2BF9B2D3" w14:textId="77777777" w:rsidR="002E0D40" w:rsidRDefault="002E0D40">
            <w:pPr>
              <w:rPr>
                <w:sz w:val="2"/>
              </w:rPr>
            </w:pPr>
          </w:p>
        </w:tc>
      </w:tr>
      <w:tr w:rsidR="002E0D40" w14:paraId="15B76E49" w14:textId="77777777">
        <w:trPr>
          <w:trHeight w:val="238"/>
        </w:trPr>
        <w:tc>
          <w:tcPr>
            <w:tcW w:w="1940" w:type="dxa"/>
            <w:vMerge/>
            <w:tcMar>
              <w:top w:w="0" w:type="dxa"/>
              <w:left w:w="0" w:type="dxa"/>
              <w:bottom w:w="0" w:type="dxa"/>
              <w:right w:w="0" w:type="dxa"/>
            </w:tcMar>
          </w:tcPr>
          <w:p w14:paraId="3F9FA3B1" w14:textId="77777777" w:rsidR="002E0D40" w:rsidRDefault="002E0D40"/>
        </w:tc>
        <w:tc>
          <w:tcPr>
            <w:tcW w:w="20" w:type="dxa"/>
            <w:tcMar>
              <w:top w:w="0" w:type="dxa"/>
              <w:left w:w="0" w:type="dxa"/>
              <w:bottom w:w="0" w:type="dxa"/>
              <w:right w:w="0" w:type="dxa"/>
            </w:tcMar>
          </w:tcPr>
          <w:p w14:paraId="6A57829B" w14:textId="77777777" w:rsidR="002E0D40" w:rsidRDefault="002E0D40">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A3A7530"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FAE7618"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2F577C0"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DFFAC22"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47B74B7"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F393460"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09AFA94"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48BBFFA"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050CD36"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26DD5FF8" w14:textId="77777777" w:rsidR="002E0D40" w:rsidRDefault="001074DF">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E0D40" w14:paraId="1D682F02" w14:textId="77777777">
        <w:trPr>
          <w:trHeight w:val="18"/>
        </w:trPr>
        <w:tc>
          <w:tcPr>
            <w:tcW w:w="1940" w:type="dxa"/>
            <w:vMerge/>
            <w:tcMar>
              <w:top w:w="0" w:type="dxa"/>
              <w:left w:w="0" w:type="dxa"/>
              <w:bottom w:w="0" w:type="dxa"/>
              <w:right w:w="0" w:type="dxa"/>
            </w:tcMar>
          </w:tcPr>
          <w:p w14:paraId="390E9B0C" w14:textId="77777777" w:rsidR="002E0D40" w:rsidRDefault="002E0D40"/>
        </w:tc>
        <w:tc>
          <w:tcPr>
            <w:tcW w:w="20" w:type="dxa"/>
            <w:tcMar>
              <w:top w:w="0" w:type="dxa"/>
              <w:left w:w="0" w:type="dxa"/>
              <w:bottom w:w="0" w:type="dxa"/>
              <w:right w:w="0" w:type="dxa"/>
            </w:tcMar>
          </w:tcPr>
          <w:p w14:paraId="005EDB81" w14:textId="77777777" w:rsidR="002E0D40" w:rsidRDefault="002E0D40">
            <w:pPr>
              <w:rPr>
                <w:sz w:val="2"/>
              </w:rPr>
            </w:pPr>
          </w:p>
        </w:tc>
        <w:tc>
          <w:tcPr>
            <w:tcW w:w="420" w:type="dxa"/>
            <w:tcMar>
              <w:top w:w="0" w:type="dxa"/>
              <w:left w:w="0" w:type="dxa"/>
              <w:bottom w:w="0" w:type="dxa"/>
              <w:right w:w="0" w:type="dxa"/>
            </w:tcMar>
          </w:tcPr>
          <w:p w14:paraId="5217838F" w14:textId="77777777" w:rsidR="002E0D40" w:rsidRDefault="002E0D40">
            <w:pPr>
              <w:rPr>
                <w:sz w:val="2"/>
              </w:rPr>
            </w:pPr>
          </w:p>
        </w:tc>
        <w:tc>
          <w:tcPr>
            <w:tcW w:w="420" w:type="dxa"/>
            <w:tcMar>
              <w:top w:w="0" w:type="dxa"/>
              <w:left w:w="0" w:type="dxa"/>
              <w:bottom w:w="0" w:type="dxa"/>
              <w:right w:w="0" w:type="dxa"/>
            </w:tcMar>
          </w:tcPr>
          <w:p w14:paraId="6B1ED86B" w14:textId="77777777" w:rsidR="002E0D40" w:rsidRDefault="002E0D40">
            <w:pPr>
              <w:rPr>
                <w:sz w:val="2"/>
              </w:rPr>
            </w:pPr>
          </w:p>
        </w:tc>
        <w:tc>
          <w:tcPr>
            <w:tcW w:w="420" w:type="dxa"/>
            <w:tcMar>
              <w:top w:w="0" w:type="dxa"/>
              <w:left w:w="0" w:type="dxa"/>
              <w:bottom w:w="0" w:type="dxa"/>
              <w:right w:w="0" w:type="dxa"/>
            </w:tcMar>
          </w:tcPr>
          <w:p w14:paraId="19617670" w14:textId="77777777" w:rsidR="002E0D40" w:rsidRDefault="002E0D40">
            <w:pPr>
              <w:rPr>
                <w:sz w:val="2"/>
              </w:rPr>
            </w:pPr>
          </w:p>
        </w:tc>
        <w:tc>
          <w:tcPr>
            <w:tcW w:w="420" w:type="dxa"/>
            <w:tcMar>
              <w:top w:w="0" w:type="dxa"/>
              <w:left w:w="0" w:type="dxa"/>
              <w:bottom w:w="0" w:type="dxa"/>
              <w:right w:w="0" w:type="dxa"/>
            </w:tcMar>
          </w:tcPr>
          <w:p w14:paraId="4B095A03" w14:textId="77777777" w:rsidR="002E0D40" w:rsidRDefault="002E0D40">
            <w:pPr>
              <w:rPr>
                <w:sz w:val="2"/>
              </w:rPr>
            </w:pPr>
          </w:p>
        </w:tc>
        <w:tc>
          <w:tcPr>
            <w:tcW w:w="420" w:type="dxa"/>
            <w:tcMar>
              <w:top w:w="0" w:type="dxa"/>
              <w:left w:w="0" w:type="dxa"/>
              <w:bottom w:w="0" w:type="dxa"/>
              <w:right w:w="0" w:type="dxa"/>
            </w:tcMar>
          </w:tcPr>
          <w:p w14:paraId="40CF0F30" w14:textId="77777777" w:rsidR="002E0D40" w:rsidRDefault="002E0D40">
            <w:pPr>
              <w:rPr>
                <w:sz w:val="2"/>
              </w:rPr>
            </w:pPr>
          </w:p>
        </w:tc>
        <w:tc>
          <w:tcPr>
            <w:tcW w:w="420" w:type="dxa"/>
            <w:tcMar>
              <w:top w:w="0" w:type="dxa"/>
              <w:left w:w="0" w:type="dxa"/>
              <w:bottom w:w="0" w:type="dxa"/>
              <w:right w:w="0" w:type="dxa"/>
            </w:tcMar>
          </w:tcPr>
          <w:p w14:paraId="62868611" w14:textId="77777777" w:rsidR="002E0D40" w:rsidRDefault="002E0D40">
            <w:pPr>
              <w:rPr>
                <w:sz w:val="2"/>
              </w:rPr>
            </w:pPr>
          </w:p>
        </w:tc>
        <w:tc>
          <w:tcPr>
            <w:tcW w:w="420" w:type="dxa"/>
            <w:tcMar>
              <w:top w:w="0" w:type="dxa"/>
              <w:left w:w="0" w:type="dxa"/>
              <w:bottom w:w="0" w:type="dxa"/>
              <w:right w:w="0" w:type="dxa"/>
            </w:tcMar>
          </w:tcPr>
          <w:p w14:paraId="5DD22E03" w14:textId="77777777" w:rsidR="002E0D40" w:rsidRDefault="002E0D40">
            <w:pPr>
              <w:rPr>
                <w:sz w:val="2"/>
              </w:rPr>
            </w:pPr>
          </w:p>
        </w:tc>
        <w:tc>
          <w:tcPr>
            <w:tcW w:w="420" w:type="dxa"/>
            <w:tcMar>
              <w:top w:w="0" w:type="dxa"/>
              <w:left w:w="0" w:type="dxa"/>
              <w:bottom w:w="0" w:type="dxa"/>
              <w:right w:w="0" w:type="dxa"/>
            </w:tcMar>
          </w:tcPr>
          <w:p w14:paraId="633C223F" w14:textId="77777777" w:rsidR="002E0D40" w:rsidRDefault="002E0D40">
            <w:pPr>
              <w:rPr>
                <w:sz w:val="2"/>
              </w:rPr>
            </w:pPr>
          </w:p>
        </w:tc>
        <w:tc>
          <w:tcPr>
            <w:tcW w:w="420" w:type="dxa"/>
            <w:tcMar>
              <w:top w:w="0" w:type="dxa"/>
              <w:left w:w="0" w:type="dxa"/>
              <w:bottom w:w="0" w:type="dxa"/>
              <w:right w:w="0" w:type="dxa"/>
            </w:tcMar>
          </w:tcPr>
          <w:p w14:paraId="14FAC014" w14:textId="77777777" w:rsidR="002E0D40" w:rsidRDefault="002E0D40">
            <w:pPr>
              <w:rPr>
                <w:sz w:val="2"/>
              </w:rPr>
            </w:pPr>
          </w:p>
        </w:tc>
        <w:tc>
          <w:tcPr>
            <w:tcW w:w="420" w:type="dxa"/>
            <w:tcMar>
              <w:top w:w="0" w:type="dxa"/>
              <w:left w:w="0" w:type="dxa"/>
              <w:bottom w:w="0" w:type="dxa"/>
              <w:right w:w="0" w:type="dxa"/>
            </w:tcMar>
          </w:tcPr>
          <w:p w14:paraId="72A77609" w14:textId="77777777" w:rsidR="002E0D40" w:rsidRDefault="002E0D40">
            <w:pPr>
              <w:rPr>
                <w:sz w:val="2"/>
              </w:rPr>
            </w:pPr>
          </w:p>
        </w:tc>
      </w:tr>
    </w:tbl>
    <w:p w14:paraId="40E01D65" w14:textId="77777777" w:rsidR="002E0D40" w:rsidRDefault="001074DF">
      <w:pPr>
        <w:spacing w:after="40" w:line="240" w:lineRule="exact"/>
      </w:pPr>
      <w:r>
        <w:t xml:space="preserve"> </w:t>
      </w:r>
    </w:p>
    <w:p w14:paraId="61A58D88" w14:textId="77777777" w:rsidR="002E0D40" w:rsidRDefault="002E0D40">
      <w:pPr>
        <w:spacing w:after="100" w:line="240" w:lineRule="exact"/>
      </w:pPr>
    </w:p>
    <w:p w14:paraId="27338196" w14:textId="77777777" w:rsidR="002E0D40" w:rsidRDefault="001074DF">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Direction interrégionale des services pénitentiaires de Dijon</w:t>
      </w:r>
    </w:p>
    <w:p w14:paraId="7DFF0F89" w14:textId="77777777" w:rsidR="002E0D40" w:rsidRDefault="001074D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Département des Affaires Immobilières </w:t>
      </w:r>
    </w:p>
    <w:p w14:paraId="3D03F5E1" w14:textId="77777777" w:rsidR="002E0D40" w:rsidRDefault="001074D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72A rue d'Auxonne</w:t>
      </w:r>
    </w:p>
    <w:p w14:paraId="5BFC7CFF" w14:textId="77777777" w:rsidR="002E0D40" w:rsidRDefault="001074D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13331</w:t>
      </w:r>
    </w:p>
    <w:p w14:paraId="00542EB0" w14:textId="77777777" w:rsidR="002E0D40" w:rsidRDefault="001074D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21033 DIJON</w:t>
      </w:r>
    </w:p>
    <w:p w14:paraId="388FC691" w14:textId="77777777" w:rsidR="002E0D40" w:rsidRDefault="002E0D40">
      <w:pPr>
        <w:spacing w:line="279" w:lineRule="exact"/>
        <w:jc w:val="center"/>
        <w:rPr>
          <w:rFonts w:ascii="Trebuchet MS" w:eastAsia="Trebuchet MS" w:hAnsi="Trebuchet MS" w:cs="Trebuchet MS"/>
          <w:color w:val="000000"/>
          <w:lang w:val="fr-FR"/>
        </w:rPr>
        <w:sectPr w:rsidR="002E0D40">
          <w:pgSz w:w="11900" w:h="16840"/>
          <w:pgMar w:top="1400" w:right="1140" w:bottom="1440" w:left="1140" w:header="1400" w:footer="1440" w:gutter="0"/>
          <w:cols w:space="708"/>
        </w:sectPr>
      </w:pPr>
    </w:p>
    <w:p w14:paraId="7EC17E18" w14:textId="77777777" w:rsidR="002E0D40" w:rsidRDefault="002E0D40">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E0D40" w14:paraId="4588FA36"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00F49A4" w14:textId="77777777" w:rsidR="002E0D40" w:rsidRDefault="001074DF">
            <w:pPr>
              <w:pStyle w:val="Titletable"/>
              <w:jc w:val="center"/>
              <w:rPr>
                <w:lang w:val="fr-FR"/>
              </w:rPr>
            </w:pPr>
            <w:r>
              <w:rPr>
                <w:lang w:val="fr-FR"/>
              </w:rPr>
              <w:t>L'ESSENTIEL DE L'ACTE D'ENGAGEMENT</w:t>
            </w:r>
          </w:p>
        </w:tc>
      </w:tr>
      <w:tr w:rsidR="002E0D40" w14:paraId="2870245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3B718" w14:textId="77777777" w:rsidR="002E0D40" w:rsidRDefault="002E0D40">
            <w:pPr>
              <w:spacing w:line="140" w:lineRule="exact"/>
              <w:rPr>
                <w:sz w:val="14"/>
              </w:rPr>
            </w:pPr>
          </w:p>
          <w:p w14:paraId="4AC3E684" w14:textId="258421AA" w:rsidR="002E0D40" w:rsidRDefault="001074DF">
            <w:pPr>
              <w:ind w:left="420"/>
              <w:rPr>
                <w:sz w:val="2"/>
              </w:rPr>
            </w:pPr>
            <w:r>
              <w:rPr>
                <w:noProof/>
              </w:rPr>
              <w:drawing>
                <wp:inline distT="0" distB="0" distL="0" distR="0" wp14:anchorId="401796E4" wp14:editId="69240296">
                  <wp:extent cx="227330" cy="2273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F24C7"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2C36E" w14:textId="77777777" w:rsidR="002E0D40" w:rsidRDefault="001074DF" w:rsidP="00C94297">
            <w:pPr>
              <w:spacing w:before="60" w:after="60" w:line="232" w:lineRule="exact"/>
              <w:ind w:left="160" w:right="16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MISE EN CONFORMITE ACCESSIBILITE DE LA MAISON D'ARRET DE BELFORT</w:t>
            </w:r>
          </w:p>
        </w:tc>
      </w:tr>
      <w:tr w:rsidR="002E0D40" w14:paraId="394E725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EB4C1" w14:textId="77777777" w:rsidR="002E0D40" w:rsidRDefault="002E0D40">
            <w:pPr>
              <w:spacing w:line="140" w:lineRule="exact"/>
              <w:rPr>
                <w:sz w:val="14"/>
              </w:rPr>
            </w:pPr>
          </w:p>
          <w:p w14:paraId="27D95530" w14:textId="68B5A032" w:rsidR="002E0D40" w:rsidRDefault="001074DF">
            <w:pPr>
              <w:ind w:left="420"/>
              <w:rPr>
                <w:sz w:val="2"/>
              </w:rPr>
            </w:pPr>
            <w:r>
              <w:rPr>
                <w:noProof/>
              </w:rPr>
              <w:drawing>
                <wp:inline distT="0" distB="0" distL="0" distR="0" wp14:anchorId="6404842A" wp14:editId="68F06092">
                  <wp:extent cx="227330" cy="22733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5DCB1"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104C5E"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2E0D40" w14:paraId="4439F83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8626D1" w14:textId="77777777" w:rsidR="002E0D40" w:rsidRDefault="002E0D40">
            <w:pPr>
              <w:spacing w:line="140" w:lineRule="exact"/>
              <w:rPr>
                <w:sz w:val="14"/>
              </w:rPr>
            </w:pPr>
          </w:p>
          <w:p w14:paraId="628BC8E9" w14:textId="5CA5A347" w:rsidR="002E0D40" w:rsidRDefault="001074DF">
            <w:pPr>
              <w:ind w:left="420"/>
              <w:rPr>
                <w:sz w:val="2"/>
              </w:rPr>
            </w:pPr>
            <w:r>
              <w:rPr>
                <w:noProof/>
              </w:rPr>
              <w:drawing>
                <wp:inline distT="0" distB="0" distL="0" distR="0" wp14:anchorId="1C4F2935" wp14:editId="327F672B">
                  <wp:extent cx="227330" cy="22733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77A32"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07AB0D"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2E0D40" w14:paraId="63E7C84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48F20" w14:textId="77777777" w:rsidR="002E0D40" w:rsidRDefault="002E0D40">
            <w:pPr>
              <w:spacing w:line="140" w:lineRule="exact"/>
              <w:rPr>
                <w:sz w:val="14"/>
              </w:rPr>
            </w:pPr>
          </w:p>
          <w:p w14:paraId="0723B876" w14:textId="5C530EAA" w:rsidR="002E0D40" w:rsidRDefault="001074DF">
            <w:pPr>
              <w:ind w:left="420"/>
              <w:rPr>
                <w:sz w:val="2"/>
              </w:rPr>
            </w:pPr>
            <w:r>
              <w:rPr>
                <w:noProof/>
              </w:rPr>
              <w:drawing>
                <wp:inline distT="0" distB="0" distL="0" distR="0" wp14:anchorId="23ECA9F3" wp14:editId="46B657CC">
                  <wp:extent cx="227330" cy="2273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847D6"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87C5D"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2E0D40" w14:paraId="10253B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FB9234" w14:textId="77777777" w:rsidR="002E0D40" w:rsidRDefault="002E0D40">
            <w:pPr>
              <w:spacing w:line="140" w:lineRule="exact"/>
              <w:rPr>
                <w:sz w:val="14"/>
              </w:rPr>
            </w:pPr>
          </w:p>
          <w:p w14:paraId="4724AE21" w14:textId="22818475" w:rsidR="002E0D40" w:rsidRDefault="001074DF">
            <w:pPr>
              <w:ind w:left="420"/>
              <w:rPr>
                <w:sz w:val="2"/>
              </w:rPr>
            </w:pPr>
            <w:r>
              <w:rPr>
                <w:noProof/>
              </w:rPr>
              <w:drawing>
                <wp:inline distT="0" distB="0" distL="0" distR="0" wp14:anchorId="4940A4FF" wp14:editId="441CDE1B">
                  <wp:extent cx="227330" cy="22733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390EA3"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F37D92" w14:textId="702DA1E4" w:rsidR="002E0D40" w:rsidRDefault="00C94297">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Autorisée</w:t>
            </w:r>
          </w:p>
        </w:tc>
      </w:tr>
      <w:tr w:rsidR="002E0D40" w14:paraId="1D33156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6D7769" w14:textId="77777777" w:rsidR="002E0D40" w:rsidRDefault="002E0D40">
            <w:pPr>
              <w:spacing w:line="140" w:lineRule="exact"/>
              <w:rPr>
                <w:sz w:val="14"/>
              </w:rPr>
            </w:pPr>
          </w:p>
          <w:p w14:paraId="258AF4E0" w14:textId="1DA86E85" w:rsidR="002E0D40" w:rsidRDefault="001074DF">
            <w:pPr>
              <w:ind w:left="420"/>
              <w:rPr>
                <w:sz w:val="2"/>
              </w:rPr>
            </w:pPr>
            <w:r>
              <w:rPr>
                <w:noProof/>
              </w:rPr>
              <w:drawing>
                <wp:inline distT="0" distB="0" distL="0" distR="0" wp14:anchorId="50069CAF" wp14:editId="21A6F8ED">
                  <wp:extent cx="227330" cy="22733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E1076B"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E69019"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E0D40" w14:paraId="08DAFD4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C9EAA9" w14:textId="77777777" w:rsidR="002E0D40" w:rsidRDefault="002E0D40">
            <w:pPr>
              <w:spacing w:line="180" w:lineRule="exact"/>
              <w:rPr>
                <w:sz w:val="18"/>
              </w:rPr>
            </w:pPr>
          </w:p>
          <w:p w14:paraId="1C3C3D19" w14:textId="0108F214" w:rsidR="002E0D40" w:rsidRDefault="001074DF">
            <w:pPr>
              <w:ind w:left="420"/>
              <w:rPr>
                <w:sz w:val="2"/>
              </w:rPr>
            </w:pPr>
            <w:r>
              <w:rPr>
                <w:noProof/>
              </w:rPr>
              <w:drawing>
                <wp:inline distT="0" distB="0" distL="0" distR="0" wp14:anchorId="28B5BB72" wp14:editId="10FACFF7">
                  <wp:extent cx="227330" cy="16383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330" cy="1638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00AA8B"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B74C2"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E0D40" w14:paraId="42BD29C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33A5F2" w14:textId="77777777" w:rsidR="002E0D40" w:rsidRDefault="002E0D40">
            <w:pPr>
              <w:spacing w:line="140" w:lineRule="exact"/>
              <w:rPr>
                <w:sz w:val="14"/>
              </w:rPr>
            </w:pPr>
          </w:p>
          <w:p w14:paraId="5C72193E" w14:textId="6F20D1CF" w:rsidR="002E0D40" w:rsidRDefault="001074DF">
            <w:pPr>
              <w:ind w:left="420"/>
              <w:rPr>
                <w:sz w:val="2"/>
              </w:rPr>
            </w:pPr>
            <w:r>
              <w:rPr>
                <w:noProof/>
              </w:rPr>
              <w:drawing>
                <wp:inline distT="0" distB="0" distL="0" distR="0" wp14:anchorId="5EE4BE08" wp14:editId="1262B0AF">
                  <wp:extent cx="227330" cy="22733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3F41AF" w14:textId="77777777" w:rsidR="002E0D40" w:rsidRDefault="001074D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C7881A"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E0D40" w14:paraId="7DAC634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F7C8EC" w14:textId="77777777" w:rsidR="002E0D40" w:rsidRDefault="002E0D40">
            <w:pPr>
              <w:spacing w:line="140" w:lineRule="exact"/>
              <w:rPr>
                <w:sz w:val="14"/>
              </w:rPr>
            </w:pPr>
          </w:p>
          <w:p w14:paraId="55E3F095" w14:textId="277CCB2C" w:rsidR="002E0D40" w:rsidRDefault="001074DF">
            <w:pPr>
              <w:ind w:left="420"/>
              <w:rPr>
                <w:sz w:val="2"/>
              </w:rPr>
            </w:pPr>
            <w:r>
              <w:rPr>
                <w:noProof/>
              </w:rPr>
              <w:drawing>
                <wp:inline distT="0" distB="0" distL="0" distR="0" wp14:anchorId="085B2CE6" wp14:editId="63EA1D8E">
                  <wp:extent cx="227330" cy="22733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330" cy="22733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15EDE" w14:textId="77777777" w:rsidR="002E0D40" w:rsidRDefault="001074D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F14336" w14:textId="77777777" w:rsidR="002E0D40" w:rsidRDefault="001074D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596993F3" w14:textId="77777777" w:rsidR="002E0D40" w:rsidRDefault="002E0D40">
      <w:pPr>
        <w:sectPr w:rsidR="002E0D40">
          <w:pgSz w:w="11900" w:h="16840"/>
          <w:pgMar w:top="1440" w:right="1160" w:bottom="1440" w:left="1140" w:header="1440" w:footer="1440" w:gutter="0"/>
          <w:cols w:space="708"/>
        </w:sectPr>
      </w:pPr>
    </w:p>
    <w:p w14:paraId="425DC68A" w14:textId="77777777" w:rsidR="002E0D40" w:rsidRDefault="001074D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296803D" w14:textId="77777777" w:rsidR="002E0D40" w:rsidRDefault="002E0D40">
      <w:pPr>
        <w:spacing w:after="80" w:line="240" w:lineRule="exact"/>
      </w:pPr>
    </w:p>
    <w:p w14:paraId="1880EA81" w14:textId="485BA7D4" w:rsidR="0014772B" w:rsidRDefault="001074DF">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17309723" w:history="1">
        <w:r w:rsidR="0014772B" w:rsidRPr="00B43A1E">
          <w:rPr>
            <w:rStyle w:val="Lienhypertexte"/>
            <w:rFonts w:ascii="Trebuchet MS" w:eastAsia="Trebuchet MS" w:hAnsi="Trebuchet MS" w:cs="Trebuchet MS"/>
            <w:noProof/>
            <w:lang w:val="fr-FR"/>
          </w:rPr>
          <w:t>1 - Préambule : Liste des lots</w:t>
        </w:r>
        <w:r w:rsidR="0014772B">
          <w:rPr>
            <w:noProof/>
          </w:rPr>
          <w:tab/>
        </w:r>
        <w:r w:rsidR="0014772B">
          <w:rPr>
            <w:noProof/>
          </w:rPr>
          <w:fldChar w:fldCharType="begin"/>
        </w:r>
        <w:r w:rsidR="0014772B">
          <w:rPr>
            <w:noProof/>
          </w:rPr>
          <w:instrText xml:space="preserve"> PAGEREF _Toc217309723 \h </w:instrText>
        </w:r>
        <w:r w:rsidR="0014772B">
          <w:rPr>
            <w:noProof/>
          </w:rPr>
        </w:r>
        <w:r w:rsidR="0014772B">
          <w:rPr>
            <w:noProof/>
          </w:rPr>
          <w:fldChar w:fldCharType="separate"/>
        </w:r>
        <w:r w:rsidR="0014772B">
          <w:rPr>
            <w:noProof/>
          </w:rPr>
          <w:t>4</w:t>
        </w:r>
        <w:r w:rsidR="0014772B">
          <w:rPr>
            <w:noProof/>
          </w:rPr>
          <w:fldChar w:fldCharType="end"/>
        </w:r>
      </w:hyperlink>
    </w:p>
    <w:p w14:paraId="24B126E4" w14:textId="5B997579"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24" w:history="1">
        <w:r w:rsidR="0014772B" w:rsidRPr="00B43A1E">
          <w:rPr>
            <w:rStyle w:val="Lienhypertexte"/>
            <w:rFonts w:ascii="Trebuchet MS" w:eastAsia="Trebuchet MS" w:hAnsi="Trebuchet MS" w:cs="Trebuchet MS"/>
            <w:noProof/>
            <w:lang w:val="fr-FR"/>
          </w:rPr>
          <w:t>2 - Identification de l'acheteur</w:t>
        </w:r>
        <w:r w:rsidR="0014772B">
          <w:rPr>
            <w:noProof/>
          </w:rPr>
          <w:tab/>
        </w:r>
        <w:r w:rsidR="0014772B">
          <w:rPr>
            <w:noProof/>
          </w:rPr>
          <w:fldChar w:fldCharType="begin"/>
        </w:r>
        <w:r w:rsidR="0014772B">
          <w:rPr>
            <w:noProof/>
          </w:rPr>
          <w:instrText xml:space="preserve"> PAGEREF _Toc217309724 \h </w:instrText>
        </w:r>
        <w:r w:rsidR="0014772B">
          <w:rPr>
            <w:noProof/>
          </w:rPr>
        </w:r>
        <w:r w:rsidR="0014772B">
          <w:rPr>
            <w:noProof/>
          </w:rPr>
          <w:fldChar w:fldCharType="separate"/>
        </w:r>
        <w:r w:rsidR="0014772B">
          <w:rPr>
            <w:noProof/>
          </w:rPr>
          <w:t>5</w:t>
        </w:r>
        <w:r w:rsidR="0014772B">
          <w:rPr>
            <w:noProof/>
          </w:rPr>
          <w:fldChar w:fldCharType="end"/>
        </w:r>
      </w:hyperlink>
    </w:p>
    <w:p w14:paraId="3B2DBA5F" w14:textId="3D32262A"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25" w:history="1">
        <w:r w:rsidR="0014772B" w:rsidRPr="00B43A1E">
          <w:rPr>
            <w:rStyle w:val="Lienhypertexte"/>
            <w:rFonts w:ascii="Trebuchet MS" w:eastAsia="Trebuchet MS" w:hAnsi="Trebuchet MS" w:cs="Trebuchet MS"/>
            <w:noProof/>
            <w:lang w:val="fr-FR"/>
          </w:rPr>
          <w:t>3 - Identification du co-contractant</w:t>
        </w:r>
        <w:r w:rsidR="0014772B">
          <w:rPr>
            <w:noProof/>
          </w:rPr>
          <w:tab/>
        </w:r>
        <w:r w:rsidR="0014772B">
          <w:rPr>
            <w:noProof/>
          </w:rPr>
          <w:fldChar w:fldCharType="begin"/>
        </w:r>
        <w:r w:rsidR="0014772B">
          <w:rPr>
            <w:noProof/>
          </w:rPr>
          <w:instrText xml:space="preserve"> PAGEREF _Toc217309725 \h </w:instrText>
        </w:r>
        <w:r w:rsidR="0014772B">
          <w:rPr>
            <w:noProof/>
          </w:rPr>
        </w:r>
        <w:r w:rsidR="0014772B">
          <w:rPr>
            <w:noProof/>
          </w:rPr>
          <w:fldChar w:fldCharType="separate"/>
        </w:r>
        <w:r w:rsidR="0014772B">
          <w:rPr>
            <w:noProof/>
          </w:rPr>
          <w:t>5</w:t>
        </w:r>
        <w:r w:rsidR="0014772B">
          <w:rPr>
            <w:noProof/>
          </w:rPr>
          <w:fldChar w:fldCharType="end"/>
        </w:r>
      </w:hyperlink>
    </w:p>
    <w:p w14:paraId="6453ADBE" w14:textId="18F538FF"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26" w:history="1">
        <w:r w:rsidR="0014772B" w:rsidRPr="00B43A1E">
          <w:rPr>
            <w:rStyle w:val="Lienhypertexte"/>
            <w:rFonts w:ascii="Trebuchet MS" w:eastAsia="Trebuchet MS" w:hAnsi="Trebuchet MS" w:cs="Trebuchet MS"/>
            <w:noProof/>
            <w:lang w:val="fr-FR"/>
          </w:rPr>
          <w:t>4 - Dispositions générales</w:t>
        </w:r>
        <w:r w:rsidR="0014772B">
          <w:rPr>
            <w:noProof/>
          </w:rPr>
          <w:tab/>
        </w:r>
        <w:r w:rsidR="0014772B">
          <w:rPr>
            <w:noProof/>
          </w:rPr>
          <w:fldChar w:fldCharType="begin"/>
        </w:r>
        <w:r w:rsidR="0014772B">
          <w:rPr>
            <w:noProof/>
          </w:rPr>
          <w:instrText xml:space="preserve"> PAGEREF _Toc217309726 \h </w:instrText>
        </w:r>
        <w:r w:rsidR="0014772B">
          <w:rPr>
            <w:noProof/>
          </w:rPr>
        </w:r>
        <w:r w:rsidR="0014772B">
          <w:rPr>
            <w:noProof/>
          </w:rPr>
          <w:fldChar w:fldCharType="separate"/>
        </w:r>
        <w:r w:rsidR="0014772B">
          <w:rPr>
            <w:noProof/>
          </w:rPr>
          <w:t>7</w:t>
        </w:r>
        <w:r w:rsidR="0014772B">
          <w:rPr>
            <w:noProof/>
          </w:rPr>
          <w:fldChar w:fldCharType="end"/>
        </w:r>
      </w:hyperlink>
    </w:p>
    <w:p w14:paraId="793D4D0D" w14:textId="2A9CD41C" w:rsidR="0014772B" w:rsidRDefault="00437BA3">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7309727" w:history="1">
        <w:r w:rsidR="0014772B" w:rsidRPr="00B43A1E">
          <w:rPr>
            <w:rStyle w:val="Lienhypertexte"/>
            <w:rFonts w:ascii="Trebuchet MS" w:eastAsia="Trebuchet MS" w:hAnsi="Trebuchet MS" w:cs="Trebuchet MS"/>
            <w:noProof/>
            <w:lang w:val="fr-FR"/>
          </w:rPr>
          <w:t>4.1 - Objet</w:t>
        </w:r>
        <w:r w:rsidR="0014772B">
          <w:rPr>
            <w:noProof/>
          </w:rPr>
          <w:tab/>
        </w:r>
        <w:r w:rsidR="0014772B">
          <w:rPr>
            <w:noProof/>
          </w:rPr>
          <w:fldChar w:fldCharType="begin"/>
        </w:r>
        <w:r w:rsidR="0014772B">
          <w:rPr>
            <w:noProof/>
          </w:rPr>
          <w:instrText xml:space="preserve"> PAGEREF _Toc217309727 \h </w:instrText>
        </w:r>
        <w:r w:rsidR="0014772B">
          <w:rPr>
            <w:noProof/>
          </w:rPr>
        </w:r>
        <w:r w:rsidR="0014772B">
          <w:rPr>
            <w:noProof/>
          </w:rPr>
          <w:fldChar w:fldCharType="separate"/>
        </w:r>
        <w:r w:rsidR="0014772B">
          <w:rPr>
            <w:noProof/>
          </w:rPr>
          <w:t>7</w:t>
        </w:r>
        <w:r w:rsidR="0014772B">
          <w:rPr>
            <w:noProof/>
          </w:rPr>
          <w:fldChar w:fldCharType="end"/>
        </w:r>
      </w:hyperlink>
    </w:p>
    <w:p w14:paraId="3FC1F5AA" w14:textId="5E638037" w:rsidR="0014772B" w:rsidRDefault="00437BA3">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7309728" w:history="1">
        <w:r w:rsidR="0014772B" w:rsidRPr="00B43A1E">
          <w:rPr>
            <w:rStyle w:val="Lienhypertexte"/>
            <w:rFonts w:ascii="Trebuchet MS" w:eastAsia="Trebuchet MS" w:hAnsi="Trebuchet MS" w:cs="Trebuchet MS"/>
            <w:noProof/>
            <w:lang w:val="fr-FR"/>
          </w:rPr>
          <w:t>4.2 - Mode de passation</w:t>
        </w:r>
        <w:r w:rsidR="0014772B">
          <w:rPr>
            <w:noProof/>
          </w:rPr>
          <w:tab/>
        </w:r>
        <w:r w:rsidR="0014772B">
          <w:rPr>
            <w:noProof/>
          </w:rPr>
          <w:fldChar w:fldCharType="begin"/>
        </w:r>
        <w:r w:rsidR="0014772B">
          <w:rPr>
            <w:noProof/>
          </w:rPr>
          <w:instrText xml:space="preserve"> PAGEREF _Toc217309728 \h </w:instrText>
        </w:r>
        <w:r w:rsidR="0014772B">
          <w:rPr>
            <w:noProof/>
          </w:rPr>
        </w:r>
        <w:r w:rsidR="0014772B">
          <w:rPr>
            <w:noProof/>
          </w:rPr>
          <w:fldChar w:fldCharType="separate"/>
        </w:r>
        <w:r w:rsidR="0014772B">
          <w:rPr>
            <w:noProof/>
          </w:rPr>
          <w:t>7</w:t>
        </w:r>
        <w:r w:rsidR="0014772B">
          <w:rPr>
            <w:noProof/>
          </w:rPr>
          <w:fldChar w:fldCharType="end"/>
        </w:r>
      </w:hyperlink>
    </w:p>
    <w:p w14:paraId="0EFA6409" w14:textId="7E2C9FB5" w:rsidR="0014772B" w:rsidRDefault="00437BA3">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17309729" w:history="1">
        <w:r w:rsidR="0014772B" w:rsidRPr="00B43A1E">
          <w:rPr>
            <w:rStyle w:val="Lienhypertexte"/>
            <w:rFonts w:ascii="Trebuchet MS" w:eastAsia="Trebuchet MS" w:hAnsi="Trebuchet MS" w:cs="Trebuchet MS"/>
            <w:noProof/>
            <w:lang w:val="fr-FR"/>
          </w:rPr>
          <w:t>4.3 - Forme de contrat</w:t>
        </w:r>
        <w:r w:rsidR="0014772B">
          <w:rPr>
            <w:noProof/>
          </w:rPr>
          <w:tab/>
        </w:r>
        <w:r w:rsidR="0014772B">
          <w:rPr>
            <w:noProof/>
          </w:rPr>
          <w:fldChar w:fldCharType="begin"/>
        </w:r>
        <w:r w:rsidR="0014772B">
          <w:rPr>
            <w:noProof/>
          </w:rPr>
          <w:instrText xml:space="preserve"> PAGEREF _Toc217309729 \h </w:instrText>
        </w:r>
        <w:r w:rsidR="0014772B">
          <w:rPr>
            <w:noProof/>
          </w:rPr>
        </w:r>
        <w:r w:rsidR="0014772B">
          <w:rPr>
            <w:noProof/>
          </w:rPr>
          <w:fldChar w:fldCharType="separate"/>
        </w:r>
        <w:r w:rsidR="0014772B">
          <w:rPr>
            <w:noProof/>
          </w:rPr>
          <w:t>7</w:t>
        </w:r>
        <w:r w:rsidR="0014772B">
          <w:rPr>
            <w:noProof/>
          </w:rPr>
          <w:fldChar w:fldCharType="end"/>
        </w:r>
      </w:hyperlink>
    </w:p>
    <w:p w14:paraId="36DC689D" w14:textId="5D0E8BD0"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0" w:history="1">
        <w:r w:rsidR="0014772B" w:rsidRPr="00B43A1E">
          <w:rPr>
            <w:rStyle w:val="Lienhypertexte"/>
            <w:rFonts w:ascii="Trebuchet MS" w:eastAsia="Trebuchet MS" w:hAnsi="Trebuchet MS" w:cs="Trebuchet MS"/>
            <w:noProof/>
            <w:lang w:val="fr-FR"/>
          </w:rPr>
          <w:t>5 - Prix</w:t>
        </w:r>
        <w:r w:rsidR="0014772B">
          <w:rPr>
            <w:noProof/>
          </w:rPr>
          <w:tab/>
        </w:r>
        <w:r w:rsidR="0014772B">
          <w:rPr>
            <w:noProof/>
          </w:rPr>
          <w:fldChar w:fldCharType="begin"/>
        </w:r>
        <w:r w:rsidR="0014772B">
          <w:rPr>
            <w:noProof/>
          </w:rPr>
          <w:instrText xml:space="preserve"> PAGEREF _Toc217309730 \h </w:instrText>
        </w:r>
        <w:r w:rsidR="0014772B">
          <w:rPr>
            <w:noProof/>
          </w:rPr>
        </w:r>
        <w:r w:rsidR="0014772B">
          <w:rPr>
            <w:noProof/>
          </w:rPr>
          <w:fldChar w:fldCharType="separate"/>
        </w:r>
        <w:r w:rsidR="0014772B">
          <w:rPr>
            <w:noProof/>
          </w:rPr>
          <w:t>7</w:t>
        </w:r>
        <w:r w:rsidR="0014772B">
          <w:rPr>
            <w:noProof/>
          </w:rPr>
          <w:fldChar w:fldCharType="end"/>
        </w:r>
      </w:hyperlink>
    </w:p>
    <w:p w14:paraId="40A6237B" w14:textId="17D40A53"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1" w:history="1">
        <w:r w:rsidR="0014772B" w:rsidRPr="00B43A1E">
          <w:rPr>
            <w:rStyle w:val="Lienhypertexte"/>
            <w:rFonts w:ascii="Trebuchet MS" w:eastAsia="Trebuchet MS" w:hAnsi="Trebuchet MS" w:cs="Trebuchet MS"/>
            <w:noProof/>
            <w:lang w:val="fr-FR"/>
          </w:rPr>
          <w:t>6 - Durée et Délais d'exécution</w:t>
        </w:r>
        <w:r w:rsidR="0014772B">
          <w:rPr>
            <w:noProof/>
          </w:rPr>
          <w:tab/>
        </w:r>
        <w:r w:rsidR="0014772B">
          <w:rPr>
            <w:noProof/>
          </w:rPr>
          <w:fldChar w:fldCharType="begin"/>
        </w:r>
        <w:r w:rsidR="0014772B">
          <w:rPr>
            <w:noProof/>
          </w:rPr>
          <w:instrText xml:space="preserve"> PAGEREF _Toc217309731 \h </w:instrText>
        </w:r>
        <w:r w:rsidR="0014772B">
          <w:rPr>
            <w:noProof/>
          </w:rPr>
        </w:r>
        <w:r w:rsidR="0014772B">
          <w:rPr>
            <w:noProof/>
          </w:rPr>
          <w:fldChar w:fldCharType="separate"/>
        </w:r>
        <w:r w:rsidR="0014772B">
          <w:rPr>
            <w:noProof/>
          </w:rPr>
          <w:t>7</w:t>
        </w:r>
        <w:r w:rsidR="0014772B">
          <w:rPr>
            <w:noProof/>
          </w:rPr>
          <w:fldChar w:fldCharType="end"/>
        </w:r>
      </w:hyperlink>
    </w:p>
    <w:p w14:paraId="40ABF45C" w14:textId="056F9410"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2" w:history="1">
        <w:r w:rsidR="0014772B" w:rsidRPr="00B43A1E">
          <w:rPr>
            <w:rStyle w:val="Lienhypertexte"/>
            <w:rFonts w:ascii="Trebuchet MS" w:eastAsia="Trebuchet MS" w:hAnsi="Trebuchet MS" w:cs="Trebuchet MS"/>
            <w:noProof/>
            <w:lang w:val="fr-FR"/>
          </w:rPr>
          <w:t>7 - Paiement</w:t>
        </w:r>
        <w:r w:rsidR="0014772B">
          <w:rPr>
            <w:noProof/>
          </w:rPr>
          <w:tab/>
        </w:r>
        <w:r w:rsidR="0014772B">
          <w:rPr>
            <w:noProof/>
          </w:rPr>
          <w:fldChar w:fldCharType="begin"/>
        </w:r>
        <w:r w:rsidR="0014772B">
          <w:rPr>
            <w:noProof/>
          </w:rPr>
          <w:instrText xml:space="preserve"> PAGEREF _Toc217309732 \h </w:instrText>
        </w:r>
        <w:r w:rsidR="0014772B">
          <w:rPr>
            <w:noProof/>
          </w:rPr>
        </w:r>
        <w:r w:rsidR="0014772B">
          <w:rPr>
            <w:noProof/>
          </w:rPr>
          <w:fldChar w:fldCharType="separate"/>
        </w:r>
        <w:r w:rsidR="0014772B">
          <w:rPr>
            <w:noProof/>
          </w:rPr>
          <w:t>7</w:t>
        </w:r>
        <w:r w:rsidR="0014772B">
          <w:rPr>
            <w:noProof/>
          </w:rPr>
          <w:fldChar w:fldCharType="end"/>
        </w:r>
      </w:hyperlink>
    </w:p>
    <w:p w14:paraId="1FCA3CA0" w14:textId="3B863AC2"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3" w:history="1">
        <w:r w:rsidR="0014772B" w:rsidRPr="00B43A1E">
          <w:rPr>
            <w:rStyle w:val="Lienhypertexte"/>
            <w:rFonts w:ascii="Trebuchet MS" w:eastAsia="Trebuchet MS" w:hAnsi="Trebuchet MS" w:cs="Trebuchet MS"/>
            <w:noProof/>
            <w:lang w:val="fr-FR"/>
          </w:rPr>
          <w:t>8 - Avance</w:t>
        </w:r>
        <w:r w:rsidR="0014772B">
          <w:rPr>
            <w:noProof/>
          </w:rPr>
          <w:tab/>
        </w:r>
        <w:r w:rsidR="0014772B">
          <w:rPr>
            <w:noProof/>
          </w:rPr>
          <w:fldChar w:fldCharType="begin"/>
        </w:r>
        <w:r w:rsidR="0014772B">
          <w:rPr>
            <w:noProof/>
          </w:rPr>
          <w:instrText xml:space="preserve"> PAGEREF _Toc217309733 \h </w:instrText>
        </w:r>
        <w:r w:rsidR="0014772B">
          <w:rPr>
            <w:noProof/>
          </w:rPr>
        </w:r>
        <w:r w:rsidR="0014772B">
          <w:rPr>
            <w:noProof/>
          </w:rPr>
          <w:fldChar w:fldCharType="separate"/>
        </w:r>
        <w:r w:rsidR="0014772B">
          <w:rPr>
            <w:noProof/>
          </w:rPr>
          <w:t>8</w:t>
        </w:r>
        <w:r w:rsidR="0014772B">
          <w:rPr>
            <w:noProof/>
          </w:rPr>
          <w:fldChar w:fldCharType="end"/>
        </w:r>
      </w:hyperlink>
    </w:p>
    <w:p w14:paraId="2C847961" w14:textId="39B76A57"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4" w:history="1">
        <w:r w:rsidR="0014772B" w:rsidRPr="00B43A1E">
          <w:rPr>
            <w:rStyle w:val="Lienhypertexte"/>
            <w:rFonts w:ascii="Trebuchet MS" w:eastAsia="Trebuchet MS" w:hAnsi="Trebuchet MS" w:cs="Trebuchet MS"/>
            <w:noProof/>
            <w:lang w:val="fr-FR"/>
          </w:rPr>
          <w:t>9 - Engagement relatif à la clause sociale</w:t>
        </w:r>
        <w:r w:rsidR="0014772B">
          <w:rPr>
            <w:noProof/>
          </w:rPr>
          <w:tab/>
        </w:r>
        <w:r w:rsidR="0014772B">
          <w:rPr>
            <w:noProof/>
          </w:rPr>
          <w:fldChar w:fldCharType="begin"/>
        </w:r>
        <w:r w:rsidR="0014772B">
          <w:rPr>
            <w:noProof/>
          </w:rPr>
          <w:instrText xml:space="preserve"> PAGEREF _Toc217309734 \h </w:instrText>
        </w:r>
        <w:r w:rsidR="0014772B">
          <w:rPr>
            <w:noProof/>
          </w:rPr>
        </w:r>
        <w:r w:rsidR="0014772B">
          <w:rPr>
            <w:noProof/>
          </w:rPr>
          <w:fldChar w:fldCharType="separate"/>
        </w:r>
        <w:r w:rsidR="0014772B">
          <w:rPr>
            <w:noProof/>
          </w:rPr>
          <w:t>8</w:t>
        </w:r>
        <w:r w:rsidR="0014772B">
          <w:rPr>
            <w:noProof/>
          </w:rPr>
          <w:fldChar w:fldCharType="end"/>
        </w:r>
      </w:hyperlink>
    </w:p>
    <w:p w14:paraId="71313B01" w14:textId="7BE89E9E"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5" w:history="1">
        <w:r w:rsidR="0014772B" w:rsidRPr="00B43A1E">
          <w:rPr>
            <w:rStyle w:val="Lienhypertexte"/>
            <w:rFonts w:ascii="Trebuchet MS" w:eastAsia="Trebuchet MS" w:hAnsi="Trebuchet MS" w:cs="Trebuchet MS"/>
            <w:noProof/>
            <w:lang w:val="fr-FR"/>
          </w:rPr>
          <w:t>10 - Nomenclature(s)</w:t>
        </w:r>
        <w:r w:rsidR="0014772B">
          <w:rPr>
            <w:noProof/>
          </w:rPr>
          <w:tab/>
        </w:r>
        <w:r w:rsidR="0014772B">
          <w:rPr>
            <w:noProof/>
          </w:rPr>
          <w:fldChar w:fldCharType="begin"/>
        </w:r>
        <w:r w:rsidR="0014772B">
          <w:rPr>
            <w:noProof/>
          </w:rPr>
          <w:instrText xml:space="preserve"> PAGEREF _Toc217309735 \h </w:instrText>
        </w:r>
        <w:r w:rsidR="0014772B">
          <w:rPr>
            <w:noProof/>
          </w:rPr>
        </w:r>
        <w:r w:rsidR="0014772B">
          <w:rPr>
            <w:noProof/>
          </w:rPr>
          <w:fldChar w:fldCharType="separate"/>
        </w:r>
        <w:r w:rsidR="0014772B">
          <w:rPr>
            <w:noProof/>
          </w:rPr>
          <w:t>9</w:t>
        </w:r>
        <w:r w:rsidR="0014772B">
          <w:rPr>
            <w:noProof/>
          </w:rPr>
          <w:fldChar w:fldCharType="end"/>
        </w:r>
      </w:hyperlink>
    </w:p>
    <w:p w14:paraId="08B17B1F" w14:textId="427123FC"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6" w:history="1">
        <w:r w:rsidR="0014772B" w:rsidRPr="00B43A1E">
          <w:rPr>
            <w:rStyle w:val="Lienhypertexte"/>
            <w:rFonts w:ascii="Trebuchet MS" w:eastAsia="Trebuchet MS" w:hAnsi="Trebuchet MS" w:cs="Trebuchet MS"/>
            <w:noProof/>
            <w:lang w:val="fr-FR"/>
          </w:rPr>
          <w:t>11 – Intelligence artificielle</w:t>
        </w:r>
        <w:r w:rsidR="0014772B">
          <w:rPr>
            <w:noProof/>
          </w:rPr>
          <w:tab/>
        </w:r>
        <w:r w:rsidR="0014772B">
          <w:rPr>
            <w:noProof/>
          </w:rPr>
          <w:fldChar w:fldCharType="begin"/>
        </w:r>
        <w:r w:rsidR="0014772B">
          <w:rPr>
            <w:noProof/>
          </w:rPr>
          <w:instrText xml:space="preserve"> PAGEREF _Toc217309736 \h </w:instrText>
        </w:r>
        <w:r w:rsidR="0014772B">
          <w:rPr>
            <w:noProof/>
          </w:rPr>
        </w:r>
        <w:r w:rsidR="0014772B">
          <w:rPr>
            <w:noProof/>
          </w:rPr>
          <w:fldChar w:fldCharType="separate"/>
        </w:r>
        <w:r w:rsidR="0014772B">
          <w:rPr>
            <w:noProof/>
          </w:rPr>
          <w:t>9</w:t>
        </w:r>
        <w:r w:rsidR="0014772B">
          <w:rPr>
            <w:noProof/>
          </w:rPr>
          <w:fldChar w:fldCharType="end"/>
        </w:r>
      </w:hyperlink>
    </w:p>
    <w:p w14:paraId="1BCCFB27" w14:textId="670ADE94"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7" w:history="1">
        <w:r w:rsidR="0014772B" w:rsidRPr="00B43A1E">
          <w:rPr>
            <w:rStyle w:val="Lienhypertexte"/>
            <w:rFonts w:ascii="Trebuchet MS" w:eastAsia="Trebuchet MS" w:hAnsi="Trebuchet MS" w:cs="Trebuchet MS"/>
            <w:noProof/>
            <w:lang w:val="fr-FR"/>
          </w:rPr>
          <w:t>12 – Confidentialité des données</w:t>
        </w:r>
        <w:r w:rsidR="0014772B">
          <w:rPr>
            <w:noProof/>
          </w:rPr>
          <w:tab/>
        </w:r>
        <w:r w:rsidR="0014772B">
          <w:rPr>
            <w:noProof/>
          </w:rPr>
          <w:fldChar w:fldCharType="begin"/>
        </w:r>
        <w:r w:rsidR="0014772B">
          <w:rPr>
            <w:noProof/>
          </w:rPr>
          <w:instrText xml:space="preserve"> PAGEREF _Toc217309737 \h </w:instrText>
        </w:r>
        <w:r w:rsidR="0014772B">
          <w:rPr>
            <w:noProof/>
          </w:rPr>
        </w:r>
        <w:r w:rsidR="0014772B">
          <w:rPr>
            <w:noProof/>
          </w:rPr>
          <w:fldChar w:fldCharType="separate"/>
        </w:r>
        <w:r w:rsidR="0014772B">
          <w:rPr>
            <w:noProof/>
          </w:rPr>
          <w:t>9</w:t>
        </w:r>
        <w:r w:rsidR="0014772B">
          <w:rPr>
            <w:noProof/>
          </w:rPr>
          <w:fldChar w:fldCharType="end"/>
        </w:r>
      </w:hyperlink>
    </w:p>
    <w:p w14:paraId="21CBC510" w14:textId="21144261"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8" w:history="1">
        <w:r w:rsidR="0014772B" w:rsidRPr="00B43A1E">
          <w:rPr>
            <w:rStyle w:val="Lienhypertexte"/>
            <w:rFonts w:ascii="Trebuchet MS" w:eastAsia="Trebuchet MS" w:hAnsi="Trebuchet MS" w:cs="Trebuchet MS"/>
            <w:noProof/>
            <w:lang w:val="fr-FR"/>
          </w:rPr>
          <w:t>13 - Acceptation de la valeur contractuelle des pièces du marché</w:t>
        </w:r>
        <w:r w:rsidR="0014772B">
          <w:rPr>
            <w:noProof/>
          </w:rPr>
          <w:tab/>
        </w:r>
        <w:r w:rsidR="0014772B">
          <w:rPr>
            <w:noProof/>
          </w:rPr>
          <w:fldChar w:fldCharType="begin"/>
        </w:r>
        <w:r w:rsidR="0014772B">
          <w:rPr>
            <w:noProof/>
          </w:rPr>
          <w:instrText xml:space="preserve"> PAGEREF _Toc217309738 \h </w:instrText>
        </w:r>
        <w:r w:rsidR="0014772B">
          <w:rPr>
            <w:noProof/>
          </w:rPr>
        </w:r>
        <w:r w:rsidR="0014772B">
          <w:rPr>
            <w:noProof/>
          </w:rPr>
          <w:fldChar w:fldCharType="separate"/>
        </w:r>
        <w:r w:rsidR="0014772B">
          <w:rPr>
            <w:noProof/>
          </w:rPr>
          <w:t>9</w:t>
        </w:r>
        <w:r w:rsidR="0014772B">
          <w:rPr>
            <w:noProof/>
          </w:rPr>
          <w:fldChar w:fldCharType="end"/>
        </w:r>
      </w:hyperlink>
    </w:p>
    <w:p w14:paraId="2153ABA4" w14:textId="60408F82"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39" w:history="1">
        <w:r w:rsidR="0014772B" w:rsidRPr="00B43A1E">
          <w:rPr>
            <w:rStyle w:val="Lienhypertexte"/>
            <w:rFonts w:ascii="Trebuchet MS" w:eastAsia="Trebuchet MS" w:hAnsi="Trebuchet MS" w:cs="Trebuchet MS"/>
            <w:noProof/>
            <w:lang w:val="fr-FR"/>
          </w:rPr>
          <w:t>14 - Signature</w:t>
        </w:r>
        <w:r w:rsidR="0014772B">
          <w:rPr>
            <w:noProof/>
          </w:rPr>
          <w:tab/>
        </w:r>
        <w:r w:rsidR="0014772B">
          <w:rPr>
            <w:noProof/>
          </w:rPr>
          <w:fldChar w:fldCharType="begin"/>
        </w:r>
        <w:r w:rsidR="0014772B">
          <w:rPr>
            <w:noProof/>
          </w:rPr>
          <w:instrText xml:space="preserve"> PAGEREF _Toc217309739 \h </w:instrText>
        </w:r>
        <w:r w:rsidR="0014772B">
          <w:rPr>
            <w:noProof/>
          </w:rPr>
        </w:r>
        <w:r w:rsidR="0014772B">
          <w:rPr>
            <w:noProof/>
          </w:rPr>
          <w:fldChar w:fldCharType="separate"/>
        </w:r>
        <w:r w:rsidR="0014772B">
          <w:rPr>
            <w:noProof/>
          </w:rPr>
          <w:t>10</w:t>
        </w:r>
        <w:r w:rsidR="0014772B">
          <w:rPr>
            <w:noProof/>
          </w:rPr>
          <w:fldChar w:fldCharType="end"/>
        </w:r>
      </w:hyperlink>
    </w:p>
    <w:p w14:paraId="21EC683B" w14:textId="1728F3DE" w:rsidR="0014772B" w:rsidRDefault="00437BA3">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17309740" w:history="1">
        <w:r w:rsidR="0014772B" w:rsidRPr="00B43A1E">
          <w:rPr>
            <w:rStyle w:val="Lienhypertexte"/>
            <w:rFonts w:ascii="Trebuchet MS" w:eastAsia="Trebuchet MS" w:hAnsi="Trebuchet MS" w:cs="Trebuchet MS"/>
            <w:noProof/>
            <w:lang w:val="fr-FR"/>
          </w:rPr>
          <w:t>ANNEXE N° 1 : DÉSIGNATION DES CO-TRAITANTS ET RÉPARTITION DES PRESTATIONS</w:t>
        </w:r>
        <w:r w:rsidR="0014772B">
          <w:rPr>
            <w:noProof/>
          </w:rPr>
          <w:tab/>
        </w:r>
        <w:r w:rsidR="0014772B">
          <w:rPr>
            <w:noProof/>
          </w:rPr>
          <w:fldChar w:fldCharType="begin"/>
        </w:r>
        <w:r w:rsidR="0014772B">
          <w:rPr>
            <w:noProof/>
          </w:rPr>
          <w:instrText xml:space="preserve"> PAGEREF _Toc217309740 \h </w:instrText>
        </w:r>
        <w:r w:rsidR="0014772B">
          <w:rPr>
            <w:noProof/>
          </w:rPr>
        </w:r>
        <w:r w:rsidR="0014772B">
          <w:rPr>
            <w:noProof/>
          </w:rPr>
          <w:fldChar w:fldCharType="separate"/>
        </w:r>
        <w:r w:rsidR="0014772B">
          <w:rPr>
            <w:noProof/>
          </w:rPr>
          <w:t>13</w:t>
        </w:r>
        <w:r w:rsidR="0014772B">
          <w:rPr>
            <w:noProof/>
          </w:rPr>
          <w:fldChar w:fldCharType="end"/>
        </w:r>
      </w:hyperlink>
    </w:p>
    <w:p w14:paraId="175CAEBD" w14:textId="05675503" w:rsidR="002E0D40" w:rsidRDefault="001074DF">
      <w:pPr>
        <w:spacing w:after="100"/>
        <w:rPr>
          <w:rFonts w:ascii="Trebuchet MS" w:eastAsia="Trebuchet MS" w:hAnsi="Trebuchet MS" w:cs="Trebuchet MS"/>
          <w:color w:val="000000"/>
          <w:sz w:val="22"/>
          <w:lang w:val="fr-FR"/>
        </w:rPr>
        <w:sectPr w:rsidR="002E0D40">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9A83697"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0" w:name="ArtL1_AE-3-A1"/>
      <w:bookmarkStart w:id="1" w:name="_Toc217309723"/>
      <w:bookmarkEnd w:id="0"/>
      <w:r>
        <w:rPr>
          <w:rFonts w:ascii="Trebuchet MS" w:eastAsia="Trebuchet MS" w:hAnsi="Trebuchet MS" w:cs="Trebuchet MS"/>
          <w:color w:val="FFFFFF"/>
          <w:sz w:val="28"/>
          <w:lang w:val="fr-FR"/>
        </w:rPr>
        <w:lastRenderedPageBreak/>
        <w:t>1 - Préambule : Liste des lots</w:t>
      </w:r>
      <w:bookmarkEnd w:id="1"/>
    </w:p>
    <w:p w14:paraId="254325F5" w14:textId="77777777" w:rsidR="002E0D40" w:rsidRDefault="001074DF">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2E0D40" w14:paraId="76413AF7"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13FF73" w14:textId="77777777" w:rsidR="002E0D40" w:rsidRDefault="001074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3B9147" w14:textId="77777777" w:rsidR="002E0D40" w:rsidRDefault="001074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E0D40" w14:paraId="1943ECF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FFE55"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4CCC3C" w14:textId="10632CD5"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r w:rsidR="00C94297">
              <w:rPr>
                <w:rFonts w:ascii="Trebuchet MS" w:eastAsia="Trebuchet MS" w:hAnsi="Trebuchet MS" w:cs="Trebuchet MS"/>
                <w:color w:val="000000"/>
                <w:sz w:val="20"/>
                <w:lang w:val="fr-FR"/>
              </w:rPr>
              <w:t xml:space="preserve">Œuvre </w:t>
            </w:r>
          </w:p>
        </w:tc>
      </w:tr>
      <w:tr w:rsidR="002E0D40" w14:paraId="38A973B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6B165"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05E95" w14:textId="485BBA84"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Second </w:t>
            </w:r>
            <w:r w:rsidR="00C94297">
              <w:rPr>
                <w:rFonts w:ascii="Trebuchet MS" w:eastAsia="Trebuchet MS" w:hAnsi="Trebuchet MS" w:cs="Trebuchet MS"/>
                <w:color w:val="000000"/>
                <w:sz w:val="20"/>
                <w:lang w:val="fr-FR"/>
              </w:rPr>
              <w:t xml:space="preserve">œuvre </w:t>
            </w:r>
          </w:p>
        </w:tc>
      </w:tr>
      <w:tr w:rsidR="002E0D40" w14:paraId="7528DF4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C9EC01"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FD41A" w14:textId="6C1FBD1E" w:rsidR="002E0D40" w:rsidRDefault="00131F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Technique</w:t>
            </w:r>
          </w:p>
        </w:tc>
      </w:tr>
      <w:tr w:rsidR="002E0D40" w14:paraId="197B89A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BA8E6"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B593F" w14:textId="441192F6"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w:t>
            </w:r>
            <w:r w:rsidR="00437BA3">
              <w:rPr>
                <w:rFonts w:ascii="Trebuchet MS" w:eastAsia="Trebuchet MS" w:hAnsi="Trebuchet MS" w:cs="Trebuchet MS"/>
                <w:color w:val="000000"/>
                <w:sz w:val="20"/>
                <w:lang w:val="fr-FR"/>
              </w:rPr>
              <w:t>lévateur</w:t>
            </w:r>
          </w:p>
        </w:tc>
      </w:tr>
    </w:tbl>
    <w:p w14:paraId="335B7A65" w14:textId="77777777" w:rsidR="002E0D40" w:rsidRDefault="002E0D40">
      <w:pPr>
        <w:sectPr w:rsidR="002E0D40">
          <w:footerReference w:type="default" r:id="rId16"/>
          <w:pgSz w:w="11900" w:h="16840"/>
          <w:pgMar w:top="1140" w:right="1140" w:bottom="1140" w:left="1140" w:header="1140" w:footer="1140" w:gutter="0"/>
          <w:cols w:space="708"/>
        </w:sectPr>
      </w:pPr>
    </w:p>
    <w:p w14:paraId="5773422B"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2" w:name="ArtL1_AE-3-A2"/>
      <w:bookmarkStart w:id="3" w:name="_Toc217309724"/>
      <w:bookmarkEnd w:id="2"/>
      <w:r>
        <w:rPr>
          <w:rFonts w:ascii="Trebuchet MS" w:eastAsia="Trebuchet MS" w:hAnsi="Trebuchet MS" w:cs="Trebuchet MS"/>
          <w:color w:val="FFFFFF"/>
          <w:sz w:val="28"/>
          <w:lang w:val="fr-FR"/>
        </w:rPr>
        <w:lastRenderedPageBreak/>
        <w:t>2 - Identification de l'acheteur</w:t>
      </w:r>
      <w:bookmarkEnd w:id="3"/>
    </w:p>
    <w:p w14:paraId="7BBE3E6A" w14:textId="77777777" w:rsidR="002E0D40" w:rsidRDefault="001074DF">
      <w:pPr>
        <w:spacing w:line="60" w:lineRule="exact"/>
        <w:rPr>
          <w:sz w:val="6"/>
        </w:rPr>
      </w:pPr>
      <w:r>
        <w:t xml:space="preserve"> </w:t>
      </w:r>
    </w:p>
    <w:p w14:paraId="4C6D5DB2" w14:textId="77777777" w:rsidR="002E0D40" w:rsidRDefault="001074DF">
      <w:pPr>
        <w:pStyle w:val="ParagrapheIndent1"/>
        <w:spacing w:after="240"/>
        <w:rPr>
          <w:color w:val="000000"/>
          <w:lang w:val="fr-FR"/>
        </w:rPr>
      </w:pPr>
      <w:r>
        <w:rPr>
          <w:color w:val="000000"/>
          <w:lang w:val="fr-FR"/>
        </w:rPr>
        <w:t>Nom de l'organisme : Direction interrégionale des services pénitentiaires de Dijon</w:t>
      </w:r>
    </w:p>
    <w:p w14:paraId="1AB052CD" w14:textId="77777777" w:rsidR="002E0D40" w:rsidRDefault="001074DF">
      <w:pPr>
        <w:pStyle w:val="ParagrapheIndent1"/>
        <w:spacing w:after="240" w:line="232" w:lineRule="exact"/>
        <w:rPr>
          <w:color w:val="000000"/>
          <w:lang w:val="fr-FR"/>
        </w:rPr>
      </w:pPr>
      <w:r>
        <w:rPr>
          <w:color w:val="000000"/>
          <w:lang w:val="fr-FR"/>
        </w:rPr>
        <w:t>Personne habilitée à donner les renseignements relatifs aux nantissements et cessions de créances : Le Directeur Interrégional des Services Pénitentiaire ou son représentant</w:t>
      </w:r>
    </w:p>
    <w:p w14:paraId="796553D7" w14:textId="77777777" w:rsidR="002E0D40" w:rsidRDefault="001074DF">
      <w:pPr>
        <w:pStyle w:val="ParagrapheIndent1"/>
        <w:spacing w:after="240"/>
        <w:rPr>
          <w:color w:val="000000"/>
          <w:lang w:val="fr-FR"/>
        </w:rPr>
      </w:pPr>
      <w:r>
        <w:rPr>
          <w:color w:val="000000"/>
          <w:lang w:val="fr-FR"/>
        </w:rPr>
        <w:t>Ordonnateur : Le Directeur Interrégional des Services Pénitentiaire ou son représentant</w:t>
      </w:r>
    </w:p>
    <w:p w14:paraId="3F4E6959" w14:textId="77777777" w:rsidR="002E0D40" w:rsidRDefault="001074DF">
      <w:pPr>
        <w:pStyle w:val="ParagrapheIndent1"/>
        <w:spacing w:line="232" w:lineRule="exact"/>
        <w:rPr>
          <w:color w:val="000000"/>
          <w:lang w:val="fr-FR"/>
        </w:rPr>
      </w:pPr>
      <w:r>
        <w:rPr>
          <w:color w:val="000000"/>
          <w:lang w:val="fr-FR"/>
        </w:rPr>
        <w:t>Imputation budgétaire :</w:t>
      </w:r>
    </w:p>
    <w:p w14:paraId="3E2C5A1E" w14:textId="77777777" w:rsidR="002E0D40" w:rsidRDefault="002E0D4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000"/>
        <w:gridCol w:w="7600"/>
      </w:tblGrid>
      <w:tr w:rsidR="002E0D40" w14:paraId="4C85F2D7"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8A021F" w14:textId="77777777"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03535" w14:textId="77777777"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0107-01 - 0107.01.01 immobilier</w:t>
            </w:r>
          </w:p>
        </w:tc>
      </w:tr>
      <w:tr w:rsidR="002E0D40" w14:paraId="4E90A3BC" w14:textId="77777777">
        <w:trPr>
          <w:trHeight w:val="400"/>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211F9"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GROUPE MARCHANDISE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385E91" w14:textId="77777777" w:rsidR="002E0D40" w:rsidRDefault="001074DF">
            <w:pPr>
              <w:spacing w:before="120" w:after="4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36.02.04 - Travaux de mise aux normes bâtiment</w:t>
            </w:r>
          </w:p>
        </w:tc>
      </w:tr>
      <w:tr w:rsidR="002E0D40" w14:paraId="70E4C289"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652F1" w14:textId="77777777"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Opération</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08B3C1" w14:textId="77777777"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TF048442 - ADAP</w:t>
            </w:r>
          </w:p>
        </w:tc>
      </w:tr>
      <w:tr w:rsidR="002E0D40" w14:paraId="5D73300D"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07F04B" w14:textId="77777777"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A1DBA" w14:textId="21744066"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202</w:t>
            </w:r>
            <w:r w:rsidR="00111C5C">
              <w:rPr>
                <w:rFonts w:ascii="Trebuchet MS" w:eastAsia="Trebuchet MS" w:hAnsi="Trebuchet MS" w:cs="Trebuchet MS"/>
                <w:color w:val="000000"/>
                <w:sz w:val="20"/>
                <w:lang w:val="fr-FR"/>
              </w:rPr>
              <w:t>6</w:t>
            </w:r>
          </w:p>
        </w:tc>
      </w:tr>
    </w:tbl>
    <w:p w14:paraId="27074781" w14:textId="77777777" w:rsidR="002E0D40" w:rsidRDefault="001074DF">
      <w:pPr>
        <w:spacing w:after="120" w:line="240" w:lineRule="exact"/>
      </w:pPr>
      <w:r>
        <w:t xml:space="preserve"> </w:t>
      </w:r>
    </w:p>
    <w:p w14:paraId="5D4EDF1A" w14:textId="77777777" w:rsidR="002E0D40" w:rsidRDefault="001074DF">
      <w:pPr>
        <w:pStyle w:val="ParagrapheIndent1"/>
        <w:spacing w:line="232" w:lineRule="exact"/>
        <w:rPr>
          <w:color w:val="000000"/>
          <w:lang w:val="fr-FR"/>
        </w:rPr>
      </w:pPr>
      <w:r>
        <w:rPr>
          <w:b/>
          <w:color w:val="000000"/>
          <w:lang w:val="fr-FR"/>
        </w:rPr>
        <w:t xml:space="preserve">Maître d'œuvre : SYNERGEANCE INGENIERIE </w:t>
      </w:r>
    </w:p>
    <w:p w14:paraId="35D1CDF9" w14:textId="77777777" w:rsidR="002E0D40" w:rsidRDefault="002E0D40">
      <w:pPr>
        <w:pStyle w:val="ParagrapheIndent1"/>
        <w:spacing w:line="232" w:lineRule="exact"/>
        <w:rPr>
          <w:color w:val="000000"/>
          <w:lang w:val="fr-FR"/>
        </w:rPr>
      </w:pPr>
    </w:p>
    <w:p w14:paraId="4CD7A804" w14:textId="77777777" w:rsidR="002E0D40" w:rsidRDefault="001074DF">
      <w:pPr>
        <w:pStyle w:val="ParagrapheIndent1"/>
        <w:spacing w:after="240" w:line="232" w:lineRule="exact"/>
        <w:rPr>
          <w:color w:val="000000"/>
          <w:lang w:val="fr-FR"/>
        </w:rPr>
      </w:pPr>
      <w:r>
        <w:rPr>
          <w:color w:val="000000"/>
          <w:lang w:val="fr-FR"/>
        </w:rPr>
        <w:t>(Sous réserve de changement ultérieur par décision du maître de l'ouvrage)</w:t>
      </w:r>
    </w:p>
    <w:p w14:paraId="08558423"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4" w:name="ArtL1_AE-3-A3"/>
      <w:bookmarkStart w:id="5" w:name="_Toc217309725"/>
      <w:bookmarkEnd w:id="4"/>
      <w:r>
        <w:rPr>
          <w:rFonts w:ascii="Trebuchet MS" w:eastAsia="Trebuchet MS" w:hAnsi="Trebuchet MS" w:cs="Trebuchet MS"/>
          <w:color w:val="FFFFFF"/>
          <w:sz w:val="28"/>
          <w:lang w:val="fr-FR"/>
        </w:rPr>
        <w:t>3 - Identification du co-contractant</w:t>
      </w:r>
      <w:bookmarkEnd w:id="5"/>
    </w:p>
    <w:p w14:paraId="53BAEEA8" w14:textId="77777777" w:rsidR="002E0D40" w:rsidRDefault="001074DF">
      <w:pPr>
        <w:spacing w:line="60" w:lineRule="exact"/>
        <w:rPr>
          <w:sz w:val="6"/>
        </w:rPr>
      </w:pPr>
      <w:r>
        <w:t xml:space="preserve"> </w:t>
      </w:r>
    </w:p>
    <w:p w14:paraId="456288DC" w14:textId="77777777" w:rsidR="002E0D40" w:rsidRDefault="001074DF">
      <w:pPr>
        <w:pStyle w:val="ParagrapheIndent1"/>
        <w:spacing w:after="240" w:line="232" w:lineRule="exact"/>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2E0D40" w14:paraId="7DE374BD" w14:textId="77777777">
        <w:trPr>
          <w:trHeight w:val="202"/>
        </w:trPr>
        <w:tc>
          <w:tcPr>
            <w:tcW w:w="240" w:type="dxa"/>
            <w:tcMar>
              <w:top w:w="0" w:type="dxa"/>
              <w:left w:w="0" w:type="dxa"/>
              <w:bottom w:w="0" w:type="dxa"/>
              <w:right w:w="0" w:type="dxa"/>
            </w:tcMar>
          </w:tcPr>
          <w:p w14:paraId="702933FD" w14:textId="779808AF" w:rsidR="002E0D40" w:rsidRDefault="001074DF">
            <w:pPr>
              <w:rPr>
                <w:sz w:val="2"/>
              </w:rPr>
            </w:pPr>
            <w:r>
              <w:rPr>
                <w:noProof/>
              </w:rPr>
              <w:drawing>
                <wp:inline distT="0" distB="0" distL="0" distR="0" wp14:anchorId="2CD62DED" wp14:editId="08531D4F">
                  <wp:extent cx="153035" cy="15303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77BC6977" w14:textId="77777777" w:rsidR="002E0D40" w:rsidRDefault="002E0D40">
            <w:pPr>
              <w:rPr>
                <w:sz w:val="2"/>
              </w:rPr>
            </w:pPr>
          </w:p>
        </w:tc>
        <w:tc>
          <w:tcPr>
            <w:tcW w:w="9180" w:type="dxa"/>
            <w:gridSpan w:val="3"/>
            <w:tcMar>
              <w:top w:w="0" w:type="dxa"/>
              <w:left w:w="0" w:type="dxa"/>
              <w:bottom w:w="0" w:type="dxa"/>
              <w:right w:w="0" w:type="dxa"/>
            </w:tcMar>
          </w:tcPr>
          <w:p w14:paraId="1227047A" w14:textId="77777777" w:rsidR="002E0D40" w:rsidRDefault="001074DF">
            <w:pPr>
              <w:pStyle w:val="ParagrapheIndent1"/>
              <w:rPr>
                <w:color w:val="000000"/>
                <w:lang w:val="fr-FR"/>
              </w:rPr>
            </w:pPr>
            <w:r>
              <w:rPr>
                <w:color w:val="000000"/>
                <w:lang w:val="fr-FR"/>
              </w:rPr>
              <w:t>Le signataire (Candidat individuel),</w:t>
            </w:r>
          </w:p>
        </w:tc>
      </w:tr>
      <w:tr w:rsidR="002E0D40" w14:paraId="09C677F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026E40"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4C3CD4" w14:textId="77777777" w:rsidR="002E0D40" w:rsidRDefault="002E0D40">
            <w:pPr>
              <w:pStyle w:val="saisieClientCel"/>
              <w:rPr>
                <w:rFonts w:ascii="Trebuchet MS" w:eastAsia="Trebuchet MS" w:hAnsi="Trebuchet MS" w:cs="Trebuchet MS"/>
                <w:color w:val="000000"/>
                <w:lang w:val="fr-FR"/>
              </w:rPr>
            </w:pPr>
          </w:p>
        </w:tc>
      </w:tr>
      <w:tr w:rsidR="002E0D40" w14:paraId="22343D5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F52E9A"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0984B0" w14:textId="77777777" w:rsidR="002E0D40" w:rsidRDefault="002E0D40">
            <w:pPr>
              <w:pStyle w:val="saisieClientCel"/>
              <w:rPr>
                <w:rFonts w:ascii="Trebuchet MS" w:eastAsia="Trebuchet MS" w:hAnsi="Trebuchet MS" w:cs="Trebuchet MS"/>
                <w:color w:val="000000"/>
                <w:lang w:val="fr-FR"/>
              </w:rPr>
            </w:pPr>
          </w:p>
        </w:tc>
      </w:tr>
    </w:tbl>
    <w:p w14:paraId="4922E211" w14:textId="77777777" w:rsidR="002E0D40" w:rsidRDefault="001074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E0D40" w14:paraId="50A0D6C7" w14:textId="77777777">
        <w:trPr>
          <w:trHeight w:val="202"/>
        </w:trPr>
        <w:tc>
          <w:tcPr>
            <w:tcW w:w="240" w:type="dxa"/>
            <w:tcMar>
              <w:top w:w="0" w:type="dxa"/>
              <w:left w:w="0" w:type="dxa"/>
              <w:bottom w:w="0" w:type="dxa"/>
              <w:right w:w="0" w:type="dxa"/>
            </w:tcMar>
          </w:tcPr>
          <w:p w14:paraId="5A477260" w14:textId="208C614E" w:rsidR="002E0D40" w:rsidRDefault="001074DF">
            <w:pPr>
              <w:rPr>
                <w:sz w:val="2"/>
              </w:rPr>
            </w:pPr>
            <w:r>
              <w:rPr>
                <w:noProof/>
              </w:rPr>
              <w:drawing>
                <wp:inline distT="0" distB="0" distL="0" distR="0" wp14:anchorId="2FACA3AE" wp14:editId="665D3378">
                  <wp:extent cx="153035" cy="15303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01FBC2AB" w14:textId="77777777" w:rsidR="002E0D40" w:rsidRDefault="002E0D40">
            <w:pPr>
              <w:rPr>
                <w:sz w:val="2"/>
              </w:rPr>
            </w:pPr>
          </w:p>
        </w:tc>
        <w:tc>
          <w:tcPr>
            <w:tcW w:w="9180" w:type="dxa"/>
            <w:gridSpan w:val="3"/>
            <w:tcMar>
              <w:top w:w="0" w:type="dxa"/>
              <w:left w:w="0" w:type="dxa"/>
              <w:bottom w:w="0" w:type="dxa"/>
              <w:right w:w="0" w:type="dxa"/>
            </w:tcMar>
          </w:tcPr>
          <w:p w14:paraId="3267BBEA" w14:textId="77777777" w:rsidR="002E0D40" w:rsidRDefault="001074DF">
            <w:pPr>
              <w:pStyle w:val="ParagrapheIndent1"/>
              <w:rPr>
                <w:color w:val="000000"/>
                <w:lang w:val="fr-FR"/>
              </w:rPr>
            </w:pPr>
            <w:r>
              <w:rPr>
                <w:color w:val="000000"/>
                <w:lang w:val="fr-FR"/>
              </w:rPr>
              <w:t>m'engage sur la base de mon offre et pour mon propre compte ;</w:t>
            </w:r>
          </w:p>
        </w:tc>
      </w:tr>
      <w:tr w:rsidR="002E0D40" w14:paraId="049628F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C67CF" w14:textId="77777777" w:rsidR="002E0D40" w:rsidRDefault="001074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075009" w14:textId="77777777" w:rsidR="002E0D40" w:rsidRDefault="002E0D40">
            <w:pPr>
              <w:pStyle w:val="saisieClientCel"/>
              <w:rPr>
                <w:rFonts w:ascii="Trebuchet MS" w:eastAsia="Trebuchet MS" w:hAnsi="Trebuchet MS" w:cs="Trebuchet MS"/>
                <w:color w:val="000000"/>
                <w:lang w:val="fr-FR"/>
              </w:rPr>
            </w:pPr>
          </w:p>
        </w:tc>
      </w:tr>
      <w:tr w:rsidR="002E0D40" w14:paraId="7295146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AE27FB"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408E05" w14:textId="77777777" w:rsidR="002E0D40" w:rsidRDefault="002E0D40">
            <w:pPr>
              <w:pStyle w:val="saisieClientCel"/>
              <w:rPr>
                <w:rFonts w:ascii="Trebuchet MS" w:eastAsia="Trebuchet MS" w:hAnsi="Trebuchet MS" w:cs="Trebuchet MS"/>
                <w:color w:val="000000"/>
                <w:lang w:val="fr-FR"/>
              </w:rPr>
            </w:pPr>
          </w:p>
        </w:tc>
      </w:tr>
      <w:tr w:rsidR="002E0D40" w14:paraId="174E1FD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3BC0C7"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5F6FBA" w14:textId="77777777" w:rsidR="002E0D40" w:rsidRDefault="002E0D40">
            <w:pPr>
              <w:pStyle w:val="saisieClientCel"/>
              <w:rPr>
                <w:rFonts w:ascii="Trebuchet MS" w:eastAsia="Trebuchet MS" w:hAnsi="Trebuchet MS" w:cs="Trebuchet MS"/>
                <w:color w:val="000000"/>
                <w:lang w:val="fr-FR"/>
              </w:rPr>
            </w:pPr>
          </w:p>
        </w:tc>
      </w:tr>
      <w:tr w:rsidR="002E0D40" w14:paraId="1DB279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276879"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DFB1BE" w14:textId="77777777" w:rsidR="002E0D40" w:rsidRDefault="002E0D40">
            <w:pPr>
              <w:pStyle w:val="saisieClientCel"/>
              <w:rPr>
                <w:rFonts w:ascii="Trebuchet MS" w:eastAsia="Trebuchet MS" w:hAnsi="Trebuchet MS" w:cs="Trebuchet MS"/>
                <w:color w:val="000000"/>
                <w:lang w:val="fr-FR"/>
              </w:rPr>
            </w:pPr>
          </w:p>
        </w:tc>
      </w:tr>
      <w:tr w:rsidR="002E0D40" w14:paraId="11DF7C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FD3465"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CFEDB8" w14:textId="77777777" w:rsidR="002E0D40" w:rsidRDefault="002E0D40">
            <w:pPr>
              <w:pStyle w:val="saisieClientCel"/>
              <w:rPr>
                <w:rFonts w:ascii="Trebuchet MS" w:eastAsia="Trebuchet MS" w:hAnsi="Trebuchet MS" w:cs="Trebuchet MS"/>
                <w:color w:val="000000"/>
                <w:lang w:val="fr-FR"/>
              </w:rPr>
            </w:pPr>
          </w:p>
        </w:tc>
      </w:tr>
      <w:tr w:rsidR="002E0D40" w14:paraId="16F566A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B10C69"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3601F2" w14:textId="77777777" w:rsidR="002E0D40" w:rsidRDefault="002E0D40">
            <w:pPr>
              <w:pStyle w:val="saisieClientCel"/>
              <w:rPr>
                <w:rFonts w:ascii="Trebuchet MS" w:eastAsia="Trebuchet MS" w:hAnsi="Trebuchet MS" w:cs="Trebuchet MS"/>
                <w:color w:val="000000"/>
                <w:lang w:val="fr-FR"/>
              </w:rPr>
            </w:pPr>
          </w:p>
        </w:tc>
      </w:tr>
      <w:tr w:rsidR="002E0D40" w14:paraId="560E7307"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70B271" w14:textId="77777777" w:rsidR="002E0D40" w:rsidRDefault="001074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7A90B7" w14:textId="77777777" w:rsidR="002E0D40" w:rsidRDefault="002E0D40">
            <w:pPr>
              <w:pStyle w:val="saisieClientCel"/>
              <w:rPr>
                <w:rFonts w:ascii="Trebuchet MS" w:eastAsia="Trebuchet MS" w:hAnsi="Trebuchet MS" w:cs="Trebuchet MS"/>
                <w:color w:val="000000"/>
                <w:lang w:val="fr-FR"/>
              </w:rPr>
            </w:pPr>
          </w:p>
        </w:tc>
      </w:tr>
    </w:tbl>
    <w:p w14:paraId="035FB661" w14:textId="77777777" w:rsidR="002E0D40" w:rsidRDefault="002E0D40">
      <w:pPr>
        <w:sectPr w:rsidR="002E0D40">
          <w:footerReference w:type="default" r:id="rId18"/>
          <w:pgSz w:w="11900" w:h="16840"/>
          <w:pgMar w:top="1380" w:right="1140" w:bottom="1140" w:left="1140" w:header="138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2E0D40" w14:paraId="01742D03" w14:textId="77777777">
        <w:trPr>
          <w:trHeight w:val="202"/>
        </w:trPr>
        <w:tc>
          <w:tcPr>
            <w:tcW w:w="240" w:type="dxa"/>
            <w:tcMar>
              <w:top w:w="0" w:type="dxa"/>
              <w:left w:w="0" w:type="dxa"/>
              <w:bottom w:w="0" w:type="dxa"/>
              <w:right w:w="0" w:type="dxa"/>
            </w:tcMar>
          </w:tcPr>
          <w:p w14:paraId="09E45639" w14:textId="7DB9CC6A" w:rsidR="002E0D40" w:rsidRDefault="001074DF">
            <w:pPr>
              <w:rPr>
                <w:sz w:val="2"/>
              </w:rPr>
            </w:pPr>
            <w:r>
              <w:rPr>
                <w:noProof/>
              </w:rPr>
              <w:lastRenderedPageBreak/>
              <w:drawing>
                <wp:inline distT="0" distB="0" distL="0" distR="0" wp14:anchorId="0D102819" wp14:editId="7141A091">
                  <wp:extent cx="153035" cy="15303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17CC77EA" w14:textId="77777777" w:rsidR="002E0D40" w:rsidRDefault="002E0D40">
            <w:pPr>
              <w:rPr>
                <w:sz w:val="2"/>
              </w:rPr>
            </w:pPr>
          </w:p>
        </w:tc>
        <w:tc>
          <w:tcPr>
            <w:tcW w:w="9180" w:type="dxa"/>
            <w:gridSpan w:val="3"/>
            <w:tcMar>
              <w:top w:w="0" w:type="dxa"/>
              <w:left w:w="0" w:type="dxa"/>
              <w:bottom w:w="0" w:type="dxa"/>
              <w:right w:w="0" w:type="dxa"/>
            </w:tcMar>
          </w:tcPr>
          <w:p w14:paraId="1A21101F" w14:textId="77777777" w:rsidR="002E0D40" w:rsidRDefault="001074DF">
            <w:pPr>
              <w:pStyle w:val="ParagrapheIndent1"/>
              <w:rPr>
                <w:color w:val="000000"/>
                <w:lang w:val="fr-FR"/>
              </w:rPr>
            </w:pPr>
            <w:r>
              <w:rPr>
                <w:color w:val="000000"/>
                <w:lang w:val="fr-FR"/>
              </w:rPr>
              <w:t>engage la société ..................................... sur la base de son offre ;</w:t>
            </w:r>
          </w:p>
        </w:tc>
      </w:tr>
      <w:tr w:rsidR="002E0D40" w14:paraId="490A9650"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EF84F5" w14:textId="77777777" w:rsidR="002E0D40" w:rsidRDefault="001074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CCA609" w14:textId="77777777" w:rsidR="002E0D40" w:rsidRDefault="002E0D40">
            <w:pPr>
              <w:pStyle w:val="saisieClientCel"/>
              <w:rPr>
                <w:rFonts w:ascii="Trebuchet MS" w:eastAsia="Trebuchet MS" w:hAnsi="Trebuchet MS" w:cs="Trebuchet MS"/>
                <w:color w:val="000000"/>
                <w:lang w:val="fr-FR"/>
              </w:rPr>
            </w:pPr>
          </w:p>
        </w:tc>
      </w:tr>
      <w:tr w:rsidR="002E0D40" w14:paraId="57B04A8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355C3F"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20A6EB" w14:textId="77777777" w:rsidR="002E0D40" w:rsidRDefault="002E0D40">
            <w:pPr>
              <w:pStyle w:val="saisieClientCel"/>
              <w:rPr>
                <w:rFonts w:ascii="Trebuchet MS" w:eastAsia="Trebuchet MS" w:hAnsi="Trebuchet MS" w:cs="Trebuchet MS"/>
                <w:color w:val="000000"/>
                <w:lang w:val="fr-FR"/>
              </w:rPr>
            </w:pPr>
          </w:p>
        </w:tc>
      </w:tr>
      <w:tr w:rsidR="002E0D40" w14:paraId="4A3CCFB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280FFC"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FA0274" w14:textId="77777777" w:rsidR="002E0D40" w:rsidRDefault="002E0D40">
            <w:pPr>
              <w:pStyle w:val="saisieClientCel"/>
              <w:rPr>
                <w:rFonts w:ascii="Trebuchet MS" w:eastAsia="Trebuchet MS" w:hAnsi="Trebuchet MS" w:cs="Trebuchet MS"/>
                <w:color w:val="000000"/>
                <w:lang w:val="fr-FR"/>
              </w:rPr>
            </w:pPr>
          </w:p>
        </w:tc>
      </w:tr>
      <w:tr w:rsidR="002E0D40" w14:paraId="561709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F891F2"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039FD1" w14:textId="77777777" w:rsidR="002E0D40" w:rsidRDefault="002E0D40">
            <w:pPr>
              <w:pStyle w:val="saisieClientCel"/>
              <w:rPr>
                <w:rFonts w:ascii="Trebuchet MS" w:eastAsia="Trebuchet MS" w:hAnsi="Trebuchet MS" w:cs="Trebuchet MS"/>
                <w:color w:val="000000"/>
                <w:lang w:val="fr-FR"/>
              </w:rPr>
            </w:pPr>
          </w:p>
        </w:tc>
      </w:tr>
      <w:tr w:rsidR="002E0D40" w14:paraId="02E4D8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E33822"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ED550E" w14:textId="77777777" w:rsidR="002E0D40" w:rsidRDefault="002E0D40">
            <w:pPr>
              <w:pStyle w:val="saisieClientCel"/>
              <w:rPr>
                <w:rFonts w:ascii="Trebuchet MS" w:eastAsia="Trebuchet MS" w:hAnsi="Trebuchet MS" w:cs="Trebuchet MS"/>
                <w:color w:val="000000"/>
                <w:lang w:val="fr-FR"/>
              </w:rPr>
            </w:pPr>
          </w:p>
        </w:tc>
      </w:tr>
      <w:tr w:rsidR="002E0D40" w14:paraId="45A1AB3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5AF47F"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6263F6" w14:textId="77777777" w:rsidR="002E0D40" w:rsidRDefault="002E0D40">
            <w:pPr>
              <w:pStyle w:val="saisieClientCel"/>
              <w:rPr>
                <w:rFonts w:ascii="Trebuchet MS" w:eastAsia="Trebuchet MS" w:hAnsi="Trebuchet MS" w:cs="Trebuchet MS"/>
                <w:color w:val="000000"/>
                <w:lang w:val="fr-FR"/>
              </w:rPr>
            </w:pPr>
          </w:p>
        </w:tc>
      </w:tr>
      <w:tr w:rsidR="002E0D40" w14:paraId="10318287"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1FE19" w14:textId="77777777" w:rsidR="002E0D40" w:rsidRDefault="001074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EDE9DD" w14:textId="77777777" w:rsidR="002E0D40" w:rsidRDefault="002E0D40">
            <w:pPr>
              <w:pStyle w:val="saisieClientCel"/>
              <w:rPr>
                <w:rFonts w:ascii="Trebuchet MS" w:eastAsia="Trebuchet MS" w:hAnsi="Trebuchet MS" w:cs="Trebuchet MS"/>
                <w:color w:val="000000"/>
                <w:lang w:val="fr-FR"/>
              </w:rPr>
            </w:pPr>
          </w:p>
        </w:tc>
      </w:tr>
    </w:tbl>
    <w:p w14:paraId="56693435" w14:textId="77777777" w:rsidR="002E0D40" w:rsidRDefault="001074DF">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2E0D40" w14:paraId="509F23D8" w14:textId="77777777">
        <w:trPr>
          <w:trHeight w:val="202"/>
        </w:trPr>
        <w:tc>
          <w:tcPr>
            <w:tcW w:w="240" w:type="dxa"/>
            <w:tcMar>
              <w:top w:w="0" w:type="dxa"/>
              <w:left w:w="0" w:type="dxa"/>
              <w:bottom w:w="0" w:type="dxa"/>
              <w:right w:w="0" w:type="dxa"/>
            </w:tcMar>
          </w:tcPr>
          <w:p w14:paraId="1D04B3D1" w14:textId="0910EBA6" w:rsidR="002E0D40" w:rsidRDefault="001074DF">
            <w:pPr>
              <w:rPr>
                <w:sz w:val="2"/>
              </w:rPr>
            </w:pPr>
            <w:r>
              <w:rPr>
                <w:noProof/>
              </w:rPr>
              <w:drawing>
                <wp:inline distT="0" distB="0" distL="0" distR="0" wp14:anchorId="3FDF1169" wp14:editId="3BB0CF63">
                  <wp:extent cx="153035" cy="15303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5873153E" w14:textId="77777777" w:rsidR="002E0D40" w:rsidRDefault="002E0D40">
            <w:pPr>
              <w:rPr>
                <w:sz w:val="2"/>
              </w:rPr>
            </w:pPr>
          </w:p>
        </w:tc>
        <w:tc>
          <w:tcPr>
            <w:tcW w:w="9180" w:type="dxa"/>
            <w:gridSpan w:val="3"/>
            <w:tcMar>
              <w:top w:w="0" w:type="dxa"/>
              <w:left w:w="0" w:type="dxa"/>
              <w:bottom w:w="0" w:type="dxa"/>
              <w:right w:w="0" w:type="dxa"/>
            </w:tcMar>
          </w:tcPr>
          <w:p w14:paraId="5202CDD4" w14:textId="77777777" w:rsidR="002E0D40" w:rsidRDefault="001074DF">
            <w:pPr>
              <w:pStyle w:val="ParagrapheIndent1"/>
              <w:rPr>
                <w:color w:val="000000"/>
                <w:lang w:val="fr-FR"/>
              </w:rPr>
            </w:pPr>
            <w:r>
              <w:rPr>
                <w:color w:val="000000"/>
                <w:lang w:val="fr-FR"/>
              </w:rPr>
              <w:t>Le mandataire (Candidat groupé),</w:t>
            </w:r>
          </w:p>
        </w:tc>
      </w:tr>
      <w:tr w:rsidR="002E0D40" w14:paraId="311EEB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2EE98B"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C22555" w14:textId="77777777" w:rsidR="002E0D40" w:rsidRDefault="002E0D40">
            <w:pPr>
              <w:pStyle w:val="saisieClientCel"/>
              <w:rPr>
                <w:rFonts w:ascii="Trebuchet MS" w:eastAsia="Trebuchet MS" w:hAnsi="Trebuchet MS" w:cs="Trebuchet MS"/>
                <w:color w:val="000000"/>
                <w:lang w:val="fr-FR"/>
              </w:rPr>
            </w:pPr>
          </w:p>
        </w:tc>
      </w:tr>
      <w:tr w:rsidR="002E0D40" w14:paraId="247D655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68089"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EDAFC7" w14:textId="77777777" w:rsidR="002E0D40" w:rsidRDefault="002E0D40">
            <w:pPr>
              <w:pStyle w:val="saisieClientCel"/>
              <w:rPr>
                <w:rFonts w:ascii="Trebuchet MS" w:eastAsia="Trebuchet MS" w:hAnsi="Trebuchet MS" w:cs="Trebuchet MS"/>
                <w:color w:val="000000"/>
                <w:lang w:val="fr-FR"/>
              </w:rPr>
            </w:pPr>
          </w:p>
        </w:tc>
      </w:tr>
    </w:tbl>
    <w:p w14:paraId="79A5CB10" w14:textId="77777777" w:rsidR="002E0D40" w:rsidRDefault="001074DF">
      <w:pPr>
        <w:spacing w:after="20" w:line="240" w:lineRule="exact"/>
      </w:pPr>
      <w:r>
        <w:t xml:space="preserve"> </w:t>
      </w:r>
    </w:p>
    <w:p w14:paraId="686C2CCE" w14:textId="77777777" w:rsidR="002E0D40" w:rsidRDefault="001074DF">
      <w:pPr>
        <w:pStyle w:val="ParagrapheIndent1"/>
        <w:spacing w:line="232" w:lineRule="exact"/>
        <w:rPr>
          <w:color w:val="000000"/>
          <w:lang w:val="fr-FR"/>
        </w:rPr>
      </w:pPr>
      <w:r>
        <w:rPr>
          <w:color w:val="000000"/>
          <w:lang w:val="fr-FR"/>
        </w:rPr>
        <w:t>désigné mandataire :</w:t>
      </w:r>
    </w:p>
    <w:p w14:paraId="18FFCEC1" w14:textId="77777777" w:rsidR="002E0D40" w:rsidRDefault="002E0D4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2E0D40" w14:paraId="118D2F5A" w14:textId="77777777">
        <w:trPr>
          <w:trHeight w:val="202"/>
        </w:trPr>
        <w:tc>
          <w:tcPr>
            <w:tcW w:w="240" w:type="dxa"/>
            <w:tcMar>
              <w:top w:w="0" w:type="dxa"/>
              <w:left w:w="0" w:type="dxa"/>
              <w:bottom w:w="0" w:type="dxa"/>
              <w:right w:w="0" w:type="dxa"/>
            </w:tcMar>
          </w:tcPr>
          <w:p w14:paraId="28AB7584" w14:textId="1F95C83D" w:rsidR="002E0D40" w:rsidRDefault="001074DF">
            <w:pPr>
              <w:rPr>
                <w:sz w:val="2"/>
              </w:rPr>
            </w:pPr>
            <w:r>
              <w:rPr>
                <w:noProof/>
              </w:rPr>
              <w:drawing>
                <wp:inline distT="0" distB="0" distL="0" distR="0" wp14:anchorId="6BABCA2D" wp14:editId="596555B4">
                  <wp:extent cx="153035" cy="15303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54C813A8" w14:textId="77777777" w:rsidR="002E0D40" w:rsidRDefault="002E0D40">
            <w:pPr>
              <w:rPr>
                <w:sz w:val="2"/>
              </w:rPr>
            </w:pPr>
          </w:p>
        </w:tc>
        <w:tc>
          <w:tcPr>
            <w:tcW w:w="9180" w:type="dxa"/>
            <w:tcMar>
              <w:top w:w="0" w:type="dxa"/>
              <w:left w:w="0" w:type="dxa"/>
              <w:bottom w:w="0" w:type="dxa"/>
              <w:right w:w="0" w:type="dxa"/>
            </w:tcMar>
          </w:tcPr>
          <w:p w14:paraId="1AA6F18B" w14:textId="77777777" w:rsidR="002E0D40" w:rsidRDefault="001074DF">
            <w:pPr>
              <w:pStyle w:val="ParagrapheIndent1"/>
              <w:rPr>
                <w:color w:val="000000"/>
                <w:lang w:val="fr-FR"/>
              </w:rPr>
            </w:pPr>
            <w:r>
              <w:rPr>
                <w:color w:val="000000"/>
                <w:lang w:val="fr-FR"/>
              </w:rPr>
              <w:t>du groupement solidaire</w:t>
            </w:r>
          </w:p>
        </w:tc>
      </w:tr>
    </w:tbl>
    <w:p w14:paraId="705E389B"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2D7FA47C" w14:textId="77777777">
        <w:trPr>
          <w:trHeight w:val="202"/>
        </w:trPr>
        <w:tc>
          <w:tcPr>
            <w:tcW w:w="240" w:type="dxa"/>
            <w:tcMar>
              <w:top w:w="0" w:type="dxa"/>
              <w:left w:w="0" w:type="dxa"/>
              <w:bottom w:w="0" w:type="dxa"/>
              <w:right w:w="0" w:type="dxa"/>
            </w:tcMar>
          </w:tcPr>
          <w:p w14:paraId="69AE72E4" w14:textId="49AC5A0F" w:rsidR="002E0D40" w:rsidRDefault="001074DF">
            <w:pPr>
              <w:rPr>
                <w:sz w:val="2"/>
              </w:rPr>
            </w:pPr>
            <w:r>
              <w:rPr>
                <w:noProof/>
              </w:rPr>
              <w:drawing>
                <wp:inline distT="0" distB="0" distL="0" distR="0" wp14:anchorId="387802CE" wp14:editId="728093A0">
                  <wp:extent cx="153035" cy="15303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647A73E9" w14:textId="77777777" w:rsidR="002E0D40" w:rsidRDefault="002E0D40">
            <w:pPr>
              <w:rPr>
                <w:sz w:val="2"/>
              </w:rPr>
            </w:pPr>
          </w:p>
        </w:tc>
        <w:tc>
          <w:tcPr>
            <w:tcW w:w="9180" w:type="dxa"/>
            <w:tcMar>
              <w:top w:w="0" w:type="dxa"/>
              <w:left w:w="0" w:type="dxa"/>
              <w:bottom w:w="0" w:type="dxa"/>
              <w:right w:w="0" w:type="dxa"/>
            </w:tcMar>
          </w:tcPr>
          <w:p w14:paraId="48BD9EBD" w14:textId="77777777" w:rsidR="002E0D40" w:rsidRDefault="001074DF">
            <w:pPr>
              <w:pStyle w:val="ParagrapheIndent1"/>
              <w:rPr>
                <w:color w:val="000000"/>
                <w:lang w:val="fr-FR"/>
              </w:rPr>
            </w:pPr>
            <w:r>
              <w:rPr>
                <w:color w:val="000000"/>
                <w:lang w:val="fr-FR"/>
              </w:rPr>
              <w:t>solidaire du groupement conjoint</w:t>
            </w:r>
          </w:p>
        </w:tc>
      </w:tr>
    </w:tbl>
    <w:p w14:paraId="14D5EB23"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1EEB4F0E" w14:textId="77777777">
        <w:trPr>
          <w:trHeight w:val="202"/>
        </w:trPr>
        <w:tc>
          <w:tcPr>
            <w:tcW w:w="240" w:type="dxa"/>
            <w:tcMar>
              <w:top w:w="0" w:type="dxa"/>
              <w:left w:w="0" w:type="dxa"/>
              <w:bottom w:w="0" w:type="dxa"/>
              <w:right w:w="0" w:type="dxa"/>
            </w:tcMar>
          </w:tcPr>
          <w:p w14:paraId="6DAA5921" w14:textId="453F1182" w:rsidR="002E0D40" w:rsidRDefault="001074DF">
            <w:pPr>
              <w:rPr>
                <w:sz w:val="2"/>
              </w:rPr>
            </w:pPr>
            <w:r>
              <w:rPr>
                <w:noProof/>
              </w:rPr>
              <w:drawing>
                <wp:inline distT="0" distB="0" distL="0" distR="0" wp14:anchorId="6F106662" wp14:editId="45CC2F4A">
                  <wp:extent cx="153035" cy="15303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3B2A48C4" w14:textId="77777777" w:rsidR="002E0D40" w:rsidRDefault="002E0D40">
            <w:pPr>
              <w:rPr>
                <w:sz w:val="2"/>
              </w:rPr>
            </w:pPr>
          </w:p>
        </w:tc>
        <w:tc>
          <w:tcPr>
            <w:tcW w:w="9180" w:type="dxa"/>
            <w:tcMar>
              <w:top w:w="0" w:type="dxa"/>
              <w:left w:w="0" w:type="dxa"/>
              <w:bottom w:w="0" w:type="dxa"/>
              <w:right w:w="0" w:type="dxa"/>
            </w:tcMar>
          </w:tcPr>
          <w:p w14:paraId="603651C1" w14:textId="77777777" w:rsidR="002E0D40" w:rsidRDefault="001074DF">
            <w:pPr>
              <w:pStyle w:val="ParagrapheIndent1"/>
              <w:rPr>
                <w:color w:val="000000"/>
                <w:lang w:val="fr-FR"/>
              </w:rPr>
            </w:pPr>
            <w:r>
              <w:rPr>
                <w:color w:val="000000"/>
                <w:lang w:val="fr-FR"/>
              </w:rPr>
              <w:t>non solidaire du groupement conjoint</w:t>
            </w:r>
          </w:p>
        </w:tc>
      </w:tr>
    </w:tbl>
    <w:p w14:paraId="44447BD1" w14:textId="77777777" w:rsidR="002E0D40" w:rsidRDefault="001074DF">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E0D40" w14:paraId="6DF48F4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4ECF74" w14:textId="77777777" w:rsidR="002E0D40" w:rsidRDefault="001074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95666" w14:textId="77777777" w:rsidR="002E0D40" w:rsidRDefault="002E0D40">
            <w:pPr>
              <w:pStyle w:val="saisieClientCel"/>
              <w:rPr>
                <w:rFonts w:ascii="Trebuchet MS" w:eastAsia="Trebuchet MS" w:hAnsi="Trebuchet MS" w:cs="Trebuchet MS"/>
                <w:color w:val="000000"/>
                <w:lang w:val="fr-FR"/>
              </w:rPr>
            </w:pPr>
          </w:p>
        </w:tc>
      </w:tr>
      <w:tr w:rsidR="002E0D40" w14:paraId="567AA9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2952F6"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607BCF" w14:textId="77777777" w:rsidR="002E0D40" w:rsidRDefault="002E0D40">
            <w:pPr>
              <w:pStyle w:val="saisieClientCel"/>
              <w:rPr>
                <w:rFonts w:ascii="Trebuchet MS" w:eastAsia="Trebuchet MS" w:hAnsi="Trebuchet MS" w:cs="Trebuchet MS"/>
                <w:color w:val="000000"/>
                <w:lang w:val="fr-FR"/>
              </w:rPr>
            </w:pPr>
          </w:p>
        </w:tc>
      </w:tr>
      <w:tr w:rsidR="002E0D40" w14:paraId="598A5F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BB5883"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3F5AC7" w14:textId="77777777" w:rsidR="002E0D40" w:rsidRDefault="002E0D40">
            <w:pPr>
              <w:pStyle w:val="saisieClientCel"/>
              <w:rPr>
                <w:rFonts w:ascii="Trebuchet MS" w:eastAsia="Trebuchet MS" w:hAnsi="Trebuchet MS" w:cs="Trebuchet MS"/>
                <w:color w:val="000000"/>
                <w:lang w:val="fr-FR"/>
              </w:rPr>
            </w:pPr>
          </w:p>
        </w:tc>
      </w:tr>
      <w:tr w:rsidR="002E0D40" w14:paraId="0B9E05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724E37"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2F5A0A" w14:textId="77777777" w:rsidR="002E0D40" w:rsidRDefault="002E0D40">
            <w:pPr>
              <w:pStyle w:val="saisieClientCel"/>
              <w:rPr>
                <w:rFonts w:ascii="Trebuchet MS" w:eastAsia="Trebuchet MS" w:hAnsi="Trebuchet MS" w:cs="Trebuchet MS"/>
                <w:color w:val="000000"/>
                <w:lang w:val="fr-FR"/>
              </w:rPr>
            </w:pPr>
          </w:p>
        </w:tc>
      </w:tr>
      <w:tr w:rsidR="002E0D40" w14:paraId="119E5B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369D9F"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49BB2B" w14:textId="77777777" w:rsidR="002E0D40" w:rsidRDefault="002E0D40">
            <w:pPr>
              <w:pStyle w:val="saisieClientCel"/>
              <w:rPr>
                <w:rFonts w:ascii="Trebuchet MS" w:eastAsia="Trebuchet MS" w:hAnsi="Trebuchet MS" w:cs="Trebuchet MS"/>
                <w:color w:val="000000"/>
                <w:lang w:val="fr-FR"/>
              </w:rPr>
            </w:pPr>
          </w:p>
        </w:tc>
      </w:tr>
      <w:tr w:rsidR="002E0D40" w14:paraId="29D413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331D933"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6618D9" w14:textId="77777777" w:rsidR="002E0D40" w:rsidRDefault="002E0D40">
            <w:pPr>
              <w:pStyle w:val="saisieClientCel"/>
              <w:rPr>
                <w:rFonts w:ascii="Trebuchet MS" w:eastAsia="Trebuchet MS" w:hAnsi="Trebuchet MS" w:cs="Trebuchet MS"/>
                <w:color w:val="000000"/>
                <w:lang w:val="fr-FR"/>
              </w:rPr>
            </w:pPr>
          </w:p>
        </w:tc>
      </w:tr>
      <w:tr w:rsidR="002E0D40" w14:paraId="59E921B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097213" w14:textId="77777777" w:rsidR="002E0D40" w:rsidRDefault="001074D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6A1660" w14:textId="77777777" w:rsidR="002E0D40" w:rsidRDefault="002E0D40">
            <w:pPr>
              <w:pStyle w:val="saisieClientCel"/>
              <w:rPr>
                <w:rFonts w:ascii="Trebuchet MS" w:eastAsia="Trebuchet MS" w:hAnsi="Trebuchet MS" w:cs="Trebuchet MS"/>
                <w:color w:val="000000"/>
                <w:lang w:val="fr-FR"/>
              </w:rPr>
            </w:pPr>
          </w:p>
        </w:tc>
      </w:tr>
    </w:tbl>
    <w:p w14:paraId="5FBE3B58" w14:textId="77777777" w:rsidR="002E0D40" w:rsidRDefault="001074DF">
      <w:pPr>
        <w:spacing w:after="20" w:line="240" w:lineRule="exact"/>
      </w:pPr>
      <w:r>
        <w:t xml:space="preserve"> </w:t>
      </w:r>
    </w:p>
    <w:p w14:paraId="1FF79A14" w14:textId="77777777" w:rsidR="002E0D40" w:rsidRDefault="001074DF">
      <w:pPr>
        <w:pStyle w:val="ParagrapheIndent1"/>
        <w:spacing w:line="232" w:lineRule="exact"/>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8DEB572" w14:textId="77777777" w:rsidR="002E0D40" w:rsidRDefault="002E0D40">
      <w:pPr>
        <w:pStyle w:val="ParagrapheIndent1"/>
        <w:spacing w:line="232" w:lineRule="exact"/>
        <w:rPr>
          <w:color w:val="000000"/>
          <w:lang w:val="fr-FR"/>
        </w:rPr>
      </w:pPr>
    </w:p>
    <w:p w14:paraId="7F89BCA7" w14:textId="77777777" w:rsidR="002E0D40" w:rsidRDefault="001074DF">
      <w:pPr>
        <w:pStyle w:val="ParagrapheIndent1"/>
        <w:spacing w:line="232" w:lineRule="exact"/>
        <w:rPr>
          <w:color w:val="000000"/>
          <w:lang w:val="fr-FR"/>
        </w:rPr>
      </w:pPr>
      <w:r>
        <w:rPr>
          <w:color w:val="000000"/>
          <w:lang w:val="fr-FR"/>
        </w:rPr>
        <w:t>à exécuter les prestations demandées dans les conditions définies ci-après ;</w:t>
      </w:r>
    </w:p>
    <w:p w14:paraId="31A27FE7" w14:textId="77777777" w:rsidR="00C94297" w:rsidRDefault="00C94297" w:rsidP="00C94297">
      <w:pPr>
        <w:rPr>
          <w:lang w:val="fr-FR"/>
        </w:rPr>
      </w:pPr>
    </w:p>
    <w:p w14:paraId="4B5C69BF" w14:textId="3E92A2CD" w:rsidR="00C94297" w:rsidRDefault="001074DF">
      <w:pPr>
        <w:pStyle w:val="ParagrapheIndent1"/>
        <w:spacing w:after="240" w:line="232" w:lineRule="exact"/>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p>
    <w:p w14:paraId="380BFA6B" w14:textId="77777777" w:rsidR="002E0D40" w:rsidRDefault="00C94297">
      <w:pPr>
        <w:pStyle w:val="ParagrapheIndent1"/>
        <w:spacing w:after="240" w:line="232" w:lineRule="exact"/>
        <w:rPr>
          <w:color w:val="000000"/>
          <w:lang w:val="fr-FR"/>
        </w:rPr>
      </w:pPr>
      <w:r>
        <w:rPr>
          <w:color w:val="000000"/>
          <w:lang w:val="fr-FR"/>
        </w:rPr>
        <w:br w:type="page"/>
      </w:r>
    </w:p>
    <w:p w14:paraId="3351A066"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6" w:name="ArtL1_AE-3-A4"/>
      <w:bookmarkStart w:id="7" w:name="_Toc217309726"/>
      <w:bookmarkEnd w:id="6"/>
      <w:r>
        <w:rPr>
          <w:rFonts w:ascii="Trebuchet MS" w:eastAsia="Trebuchet MS" w:hAnsi="Trebuchet MS" w:cs="Trebuchet MS"/>
          <w:color w:val="FFFFFF"/>
          <w:sz w:val="28"/>
          <w:lang w:val="fr-FR"/>
        </w:rPr>
        <w:lastRenderedPageBreak/>
        <w:t>4 - Dispositions générales</w:t>
      </w:r>
      <w:bookmarkEnd w:id="7"/>
    </w:p>
    <w:p w14:paraId="5D8344FD" w14:textId="77777777" w:rsidR="002E0D40" w:rsidRDefault="001074DF">
      <w:pPr>
        <w:spacing w:line="60" w:lineRule="exact"/>
        <w:rPr>
          <w:sz w:val="6"/>
        </w:rPr>
      </w:pPr>
      <w:r>
        <w:t xml:space="preserve"> </w:t>
      </w:r>
    </w:p>
    <w:p w14:paraId="0FFA993F" w14:textId="77777777" w:rsidR="002E0D40" w:rsidRDefault="001074DF">
      <w:pPr>
        <w:pStyle w:val="Titre2"/>
        <w:ind w:left="280"/>
        <w:rPr>
          <w:rFonts w:ascii="Trebuchet MS" w:eastAsia="Trebuchet MS" w:hAnsi="Trebuchet MS" w:cs="Trebuchet MS"/>
          <w:i w:val="0"/>
          <w:color w:val="000000"/>
          <w:sz w:val="24"/>
          <w:lang w:val="fr-FR"/>
        </w:rPr>
      </w:pPr>
      <w:bookmarkStart w:id="8" w:name="ArtL2_AE-3-A4.1"/>
      <w:bookmarkStart w:id="9" w:name="_Toc217309727"/>
      <w:bookmarkEnd w:id="8"/>
      <w:r>
        <w:rPr>
          <w:rFonts w:ascii="Trebuchet MS" w:eastAsia="Trebuchet MS" w:hAnsi="Trebuchet MS" w:cs="Trebuchet MS"/>
          <w:i w:val="0"/>
          <w:color w:val="000000"/>
          <w:sz w:val="24"/>
          <w:lang w:val="fr-FR"/>
        </w:rPr>
        <w:t>4.1 - Objet</w:t>
      </w:r>
      <w:bookmarkEnd w:id="9"/>
    </w:p>
    <w:p w14:paraId="1BD5B89E" w14:textId="77777777" w:rsidR="002E0D40" w:rsidRDefault="001074DF">
      <w:pPr>
        <w:pStyle w:val="ParagrapheIndent2"/>
        <w:spacing w:line="232" w:lineRule="exact"/>
        <w:rPr>
          <w:color w:val="000000"/>
          <w:lang w:val="fr-FR"/>
        </w:rPr>
      </w:pPr>
      <w:r>
        <w:rPr>
          <w:color w:val="000000"/>
          <w:lang w:val="fr-FR"/>
        </w:rPr>
        <w:t>Le présent Acte d'Engagement concerne :</w:t>
      </w:r>
    </w:p>
    <w:p w14:paraId="711837BF" w14:textId="77777777" w:rsidR="002E0D40" w:rsidRDefault="001074DF">
      <w:pPr>
        <w:pStyle w:val="ParagrapheIndent2"/>
        <w:spacing w:line="232" w:lineRule="exact"/>
        <w:rPr>
          <w:color w:val="000000"/>
          <w:lang w:val="fr-FR"/>
        </w:rPr>
      </w:pPr>
      <w:r>
        <w:rPr>
          <w:color w:val="000000"/>
          <w:lang w:val="fr-FR"/>
        </w:rPr>
        <w:t>TRAVAUX DE MISE EN CONFORMITE ACCESSIBILITE DE LA MAISON D'ARRET DE BELFORT</w:t>
      </w:r>
    </w:p>
    <w:p w14:paraId="491F9CFD" w14:textId="77777777" w:rsidR="002E0D40" w:rsidRDefault="002E0D40">
      <w:pPr>
        <w:pStyle w:val="ParagrapheIndent2"/>
        <w:spacing w:line="232" w:lineRule="exact"/>
        <w:rPr>
          <w:color w:val="000000"/>
          <w:lang w:val="fr-FR"/>
        </w:rPr>
      </w:pPr>
    </w:p>
    <w:p w14:paraId="273F84CE" w14:textId="77777777" w:rsidR="002E0D40" w:rsidRDefault="001074DF">
      <w:pPr>
        <w:pStyle w:val="ParagrapheIndent2"/>
        <w:spacing w:after="240"/>
        <w:rPr>
          <w:color w:val="000000"/>
          <w:lang w:val="fr-FR"/>
        </w:rPr>
      </w:pPr>
      <w:r>
        <w:rPr>
          <w:color w:val="000000"/>
          <w:lang w:val="fr-FR"/>
        </w:rPr>
        <w:t>Les prestations définies au CCAP sont réparties en 4 lots.</w:t>
      </w:r>
    </w:p>
    <w:p w14:paraId="4AD6A8EE" w14:textId="77777777" w:rsidR="002E0D40" w:rsidRDefault="001074DF">
      <w:pPr>
        <w:pStyle w:val="Titre2"/>
        <w:ind w:left="280"/>
        <w:rPr>
          <w:rFonts w:ascii="Trebuchet MS" w:eastAsia="Trebuchet MS" w:hAnsi="Trebuchet MS" w:cs="Trebuchet MS"/>
          <w:i w:val="0"/>
          <w:color w:val="000000"/>
          <w:sz w:val="24"/>
          <w:lang w:val="fr-FR"/>
        </w:rPr>
      </w:pPr>
      <w:bookmarkStart w:id="10" w:name="ArtL2_AE-3-A4.2"/>
      <w:bookmarkStart w:id="11" w:name="_Toc217309728"/>
      <w:bookmarkEnd w:id="10"/>
      <w:r>
        <w:rPr>
          <w:rFonts w:ascii="Trebuchet MS" w:eastAsia="Trebuchet MS" w:hAnsi="Trebuchet MS" w:cs="Trebuchet MS"/>
          <w:i w:val="0"/>
          <w:color w:val="000000"/>
          <w:sz w:val="24"/>
          <w:lang w:val="fr-FR"/>
        </w:rPr>
        <w:t>4.2 - Mode de passation</w:t>
      </w:r>
      <w:bookmarkEnd w:id="11"/>
    </w:p>
    <w:p w14:paraId="281B80FD" w14:textId="5DDFF49B" w:rsidR="002E0D40" w:rsidRDefault="001074DF" w:rsidP="00C94297">
      <w:pPr>
        <w:pStyle w:val="ParagrapheIndent2"/>
        <w:spacing w:after="240" w:line="232" w:lineRule="exact"/>
        <w:jc w:val="both"/>
        <w:rPr>
          <w:color w:val="000000"/>
          <w:lang w:val="fr-FR"/>
        </w:rPr>
      </w:pPr>
      <w:r>
        <w:rPr>
          <w:color w:val="000000"/>
          <w:lang w:val="fr-FR"/>
        </w:rPr>
        <w:t>La procédure de passation est la procédure adaptée ouverte. Elle est soumise aux dispositions des articles L. 2123-1 et R. 2123-1 1° du Code de la commande publique.</w:t>
      </w:r>
    </w:p>
    <w:p w14:paraId="42302B2C" w14:textId="77777777" w:rsidR="002E0D40" w:rsidRDefault="001074DF">
      <w:pPr>
        <w:pStyle w:val="Titre2"/>
        <w:ind w:left="280"/>
        <w:rPr>
          <w:rFonts w:ascii="Trebuchet MS" w:eastAsia="Trebuchet MS" w:hAnsi="Trebuchet MS" w:cs="Trebuchet MS"/>
          <w:i w:val="0"/>
          <w:color w:val="000000"/>
          <w:sz w:val="24"/>
          <w:lang w:val="fr-FR"/>
        </w:rPr>
      </w:pPr>
      <w:bookmarkStart w:id="12" w:name="ArtL2_AE-3-A4.3"/>
      <w:bookmarkStart w:id="13" w:name="_Toc217309729"/>
      <w:bookmarkEnd w:id="12"/>
      <w:r>
        <w:rPr>
          <w:rFonts w:ascii="Trebuchet MS" w:eastAsia="Trebuchet MS" w:hAnsi="Trebuchet MS" w:cs="Trebuchet MS"/>
          <w:i w:val="0"/>
          <w:color w:val="000000"/>
          <w:sz w:val="24"/>
          <w:lang w:val="fr-FR"/>
        </w:rPr>
        <w:t>4.3 - Forme de contrat</w:t>
      </w:r>
      <w:bookmarkEnd w:id="13"/>
    </w:p>
    <w:p w14:paraId="4CF518D7" w14:textId="77777777" w:rsidR="002E0D40" w:rsidRDefault="001074DF">
      <w:pPr>
        <w:pStyle w:val="ParagrapheIndent2"/>
        <w:spacing w:after="240"/>
        <w:rPr>
          <w:color w:val="000000"/>
          <w:lang w:val="fr-FR"/>
        </w:rPr>
      </w:pPr>
      <w:r>
        <w:rPr>
          <w:color w:val="000000"/>
          <w:lang w:val="fr-FR"/>
        </w:rPr>
        <w:t>Il s'agit d'un marché ordinaire.</w:t>
      </w:r>
    </w:p>
    <w:p w14:paraId="71C6D27C"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14" w:name="ArtL1_AE-3-A5"/>
      <w:bookmarkStart w:id="15" w:name="_Toc217309730"/>
      <w:bookmarkEnd w:id="14"/>
      <w:r>
        <w:rPr>
          <w:rFonts w:ascii="Trebuchet MS" w:eastAsia="Trebuchet MS" w:hAnsi="Trebuchet MS" w:cs="Trebuchet MS"/>
          <w:color w:val="FFFFFF"/>
          <w:sz w:val="28"/>
          <w:lang w:val="fr-FR"/>
        </w:rPr>
        <w:t>5 - Prix</w:t>
      </w:r>
      <w:bookmarkEnd w:id="15"/>
    </w:p>
    <w:p w14:paraId="7385CBD7" w14:textId="77777777" w:rsidR="002E0D40" w:rsidRDefault="001074DF">
      <w:pPr>
        <w:spacing w:line="60" w:lineRule="exact"/>
        <w:rPr>
          <w:sz w:val="6"/>
        </w:rPr>
      </w:pPr>
      <w:r>
        <w:t xml:space="preserve"> </w:t>
      </w:r>
    </w:p>
    <w:p w14:paraId="6EE9ED6A" w14:textId="77777777" w:rsidR="002E0D40" w:rsidRPr="00131F2B" w:rsidRDefault="001074DF">
      <w:pPr>
        <w:pStyle w:val="ParagrapheIndent1"/>
        <w:spacing w:line="232" w:lineRule="exact"/>
        <w:rPr>
          <w:bCs/>
          <w:color w:val="000000"/>
          <w:lang w:val="fr-FR"/>
        </w:rPr>
      </w:pPr>
      <w:r w:rsidRPr="00131F2B">
        <w:rPr>
          <w:bCs/>
          <w:color w:val="000000"/>
          <w:lang w:val="fr-FR"/>
        </w:rPr>
        <w:t>Les prestations seront rémunérées par application du prix global forfaitaire suivant :</w:t>
      </w:r>
    </w:p>
    <w:p w14:paraId="1F45F485" w14:textId="77777777" w:rsidR="002E0D40" w:rsidRDefault="002E0D4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2E0D40" w14:paraId="0F01B725"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C25347" w14:textId="77777777" w:rsidR="002E0D40" w:rsidRDefault="001074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2E0D40" w14:paraId="460084B4"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DBAC94"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789510"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FB64D9"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58B11A"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8EE4DF"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EF2237"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2E0D40" w14:paraId="17CDF44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FB660"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43134" w14:textId="0F7A416F"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r w:rsidR="00C94297">
              <w:rPr>
                <w:rFonts w:ascii="Trebuchet MS" w:eastAsia="Trebuchet MS" w:hAnsi="Trebuchet MS" w:cs="Trebuchet MS"/>
                <w:color w:val="000000"/>
                <w:sz w:val="20"/>
                <w:lang w:val="fr-FR"/>
              </w:rPr>
              <w:t xml:space="preserve">Œuvre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5077CC"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10BA21"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2C168EA"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E2CC8D"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E0D40" w14:paraId="5F2E2AB9"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1CE7E"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FB96AB" w14:textId="5D70FDFD"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Second </w:t>
            </w:r>
            <w:r w:rsidR="00C94297">
              <w:rPr>
                <w:rFonts w:ascii="Trebuchet MS" w:eastAsia="Trebuchet MS" w:hAnsi="Trebuchet MS" w:cs="Trebuchet MS"/>
                <w:color w:val="000000"/>
                <w:sz w:val="20"/>
                <w:lang w:val="fr-FR"/>
              </w:rPr>
              <w:t xml:space="preserve">œuvre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D00D05"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09025B4"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03164D"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7B4C62"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E0D40" w14:paraId="66139D7E"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9D892"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618F4" w14:textId="42E1565E" w:rsidR="002E0D40" w:rsidRDefault="00131F2B">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Technique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D82028"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567E5D"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3A9BD6"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7949DE"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E0D40" w14:paraId="179A1FD0"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DCE6E"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351BC3" w14:textId="0FCC1651"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w:t>
            </w:r>
            <w:r w:rsidR="00437BA3">
              <w:rPr>
                <w:rFonts w:ascii="Trebuchet MS" w:eastAsia="Trebuchet MS" w:hAnsi="Trebuchet MS" w:cs="Trebuchet MS"/>
                <w:color w:val="000000"/>
                <w:sz w:val="20"/>
                <w:lang w:val="fr-FR"/>
              </w:rPr>
              <w:t>lévateur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7704D2"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00C53B"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59B3337"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E088319"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0EC33E37" w14:textId="77777777" w:rsidR="002E0D40" w:rsidRDefault="001074DF">
      <w:pPr>
        <w:spacing w:after="120" w:line="240" w:lineRule="exact"/>
      </w:pPr>
      <w:r>
        <w:t xml:space="preserve"> </w:t>
      </w:r>
    </w:p>
    <w:p w14:paraId="73367AAD" w14:textId="77777777" w:rsidR="002E0D40" w:rsidRDefault="001074DF">
      <w:pPr>
        <w:pStyle w:val="ParagrapheIndent1"/>
        <w:spacing w:line="232" w:lineRule="exact"/>
        <w:rPr>
          <w:color w:val="000000"/>
          <w:lang w:val="fr-FR"/>
        </w:rPr>
      </w:pPr>
      <w:r>
        <w:rPr>
          <w:b/>
          <w:color w:val="000000"/>
          <w:lang w:val="fr-FR"/>
        </w:rPr>
        <w:t>pour la variante proposée numéro : .........</w:t>
      </w:r>
      <w:r>
        <w:rPr>
          <w:color w:val="000000"/>
          <w:lang w:val="fr-FR"/>
        </w:rPr>
        <w:t xml:space="preserve"> </w:t>
      </w:r>
      <w:r>
        <w:rPr>
          <w:color w:val="000000"/>
          <w:sz w:val="16"/>
          <w:vertAlign w:val="superscript"/>
          <w:lang w:val="fr-FR"/>
        </w:rPr>
        <w:t>1</w:t>
      </w:r>
    </w:p>
    <w:p w14:paraId="0C0D2F9E" w14:textId="77777777" w:rsidR="002E0D40" w:rsidRDefault="002E0D40">
      <w:pPr>
        <w:pStyle w:val="ParagrapheIndent1"/>
        <w:spacing w:line="232" w:lineRule="exact"/>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E0D40" w14:paraId="77CD639A" w14:textId="77777777">
        <w:trPr>
          <w:trHeight w:val="292"/>
        </w:trPr>
        <w:tc>
          <w:tcPr>
            <w:tcW w:w="2400" w:type="dxa"/>
            <w:tcMar>
              <w:top w:w="0" w:type="dxa"/>
              <w:left w:w="0" w:type="dxa"/>
              <w:bottom w:w="0" w:type="dxa"/>
              <w:right w:w="0" w:type="dxa"/>
            </w:tcMar>
          </w:tcPr>
          <w:p w14:paraId="70E8821C"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22D4517A" w14:textId="77777777" w:rsidR="002E0D40" w:rsidRDefault="001074D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6467EFA" w14:textId="77777777" w:rsidR="002E0D40" w:rsidRDefault="002E0D40">
            <w:pPr>
              <w:rPr>
                <w:sz w:val="2"/>
              </w:rPr>
            </w:pPr>
          </w:p>
        </w:tc>
        <w:tc>
          <w:tcPr>
            <w:tcW w:w="4760" w:type="dxa"/>
            <w:tcMar>
              <w:top w:w="0" w:type="dxa"/>
              <w:left w:w="0" w:type="dxa"/>
              <w:bottom w:w="0" w:type="dxa"/>
              <w:right w:w="0" w:type="dxa"/>
            </w:tcMar>
          </w:tcPr>
          <w:p w14:paraId="19820581"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C19E0AF"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E0D40" w14:paraId="4F41E460" w14:textId="77777777">
        <w:trPr>
          <w:trHeight w:val="292"/>
        </w:trPr>
        <w:tc>
          <w:tcPr>
            <w:tcW w:w="2400" w:type="dxa"/>
            <w:tcMar>
              <w:top w:w="0" w:type="dxa"/>
              <w:left w:w="0" w:type="dxa"/>
              <w:bottom w:w="0" w:type="dxa"/>
              <w:right w:w="0" w:type="dxa"/>
            </w:tcMar>
          </w:tcPr>
          <w:p w14:paraId="1D72F678"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5E66263E" w14:textId="77777777" w:rsidR="002E0D40" w:rsidRDefault="001074D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FD611C3" w14:textId="77777777" w:rsidR="002E0D40" w:rsidRDefault="002E0D40">
            <w:pPr>
              <w:rPr>
                <w:sz w:val="2"/>
              </w:rPr>
            </w:pPr>
          </w:p>
        </w:tc>
        <w:tc>
          <w:tcPr>
            <w:tcW w:w="4760" w:type="dxa"/>
            <w:tcMar>
              <w:top w:w="0" w:type="dxa"/>
              <w:left w:w="0" w:type="dxa"/>
              <w:bottom w:w="0" w:type="dxa"/>
              <w:right w:w="0" w:type="dxa"/>
            </w:tcMar>
            <w:vAlign w:val="center"/>
          </w:tcPr>
          <w:p w14:paraId="22741546"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5A60D114"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E0D40" w14:paraId="06FB8F49" w14:textId="77777777">
        <w:trPr>
          <w:trHeight w:val="292"/>
        </w:trPr>
        <w:tc>
          <w:tcPr>
            <w:tcW w:w="2400" w:type="dxa"/>
            <w:tcMar>
              <w:top w:w="0" w:type="dxa"/>
              <w:left w:w="0" w:type="dxa"/>
              <w:bottom w:w="0" w:type="dxa"/>
              <w:right w:w="0" w:type="dxa"/>
            </w:tcMar>
          </w:tcPr>
          <w:p w14:paraId="2DE3173C"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7BFF22E6" w14:textId="77777777" w:rsidR="002E0D40" w:rsidRDefault="001074D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5EAC40D" w14:textId="77777777" w:rsidR="002E0D40" w:rsidRDefault="002E0D40">
            <w:pPr>
              <w:rPr>
                <w:sz w:val="2"/>
              </w:rPr>
            </w:pPr>
          </w:p>
        </w:tc>
        <w:tc>
          <w:tcPr>
            <w:tcW w:w="4760" w:type="dxa"/>
            <w:tcMar>
              <w:top w:w="0" w:type="dxa"/>
              <w:left w:w="0" w:type="dxa"/>
              <w:bottom w:w="0" w:type="dxa"/>
              <w:right w:w="0" w:type="dxa"/>
            </w:tcMar>
            <w:vAlign w:val="center"/>
          </w:tcPr>
          <w:p w14:paraId="1A6FC8D1"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D77C634"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E0D40" w14:paraId="36048452" w14:textId="77777777">
        <w:trPr>
          <w:trHeight w:val="292"/>
        </w:trPr>
        <w:tc>
          <w:tcPr>
            <w:tcW w:w="2400" w:type="dxa"/>
            <w:tcMar>
              <w:top w:w="0" w:type="dxa"/>
              <w:left w:w="0" w:type="dxa"/>
              <w:bottom w:w="0" w:type="dxa"/>
              <w:right w:w="0" w:type="dxa"/>
            </w:tcMar>
          </w:tcPr>
          <w:p w14:paraId="7BB4A78D"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5C8CC9BA" w14:textId="77777777" w:rsidR="002E0D40" w:rsidRDefault="001074D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023C801" w14:textId="77777777" w:rsidR="002E0D40" w:rsidRDefault="002E0D40">
            <w:pPr>
              <w:rPr>
                <w:sz w:val="2"/>
              </w:rPr>
            </w:pPr>
          </w:p>
        </w:tc>
        <w:tc>
          <w:tcPr>
            <w:tcW w:w="6080" w:type="dxa"/>
            <w:gridSpan w:val="2"/>
            <w:tcMar>
              <w:top w:w="0" w:type="dxa"/>
              <w:left w:w="0" w:type="dxa"/>
              <w:bottom w:w="0" w:type="dxa"/>
              <w:right w:w="0" w:type="dxa"/>
            </w:tcMar>
            <w:vAlign w:val="center"/>
          </w:tcPr>
          <w:p w14:paraId="17BC8344"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422D255" w14:textId="77777777" w:rsidR="00DB4B19" w:rsidRDefault="001074DF" w:rsidP="00C94297">
      <w:pPr>
        <w:spacing w:before="40"/>
        <w:ind w:left="500" w:right="520"/>
        <w:rPr>
          <w:rFonts w:ascii="Trebuchet MS" w:eastAsia="Trebuchet MS" w:hAnsi="Trebuchet MS" w:cs="Trebuchet MS"/>
          <w:b/>
          <w:color w:val="FFFFFF"/>
          <w:sz w:val="28"/>
          <w:lang w:val="fr-FR"/>
        </w:rPr>
      </w:pPr>
      <w:r>
        <w:rPr>
          <w:rFonts w:ascii="Trebuchet MS" w:eastAsia="Trebuchet MS" w:hAnsi="Trebuchet MS" w:cs="Trebuchet MS"/>
          <w:color w:val="000000"/>
          <w:sz w:val="20"/>
          <w:lang w:val="fr-FR"/>
        </w:rPr>
        <w:t>..............................................................................................................</w:t>
      </w:r>
      <w:bookmarkStart w:id="16" w:name="ArtL1_AE-3-A6"/>
      <w:bookmarkEnd w:id="16"/>
      <w:r>
        <w:rPr>
          <w:rFonts w:ascii="Trebuchet MS" w:eastAsia="Trebuchet MS" w:hAnsi="Trebuchet MS" w:cs="Trebuchet MS"/>
          <w:b/>
          <w:color w:val="FFFFFF"/>
          <w:sz w:val="28"/>
          <w:lang w:val="fr-FR"/>
        </w:rPr>
        <w:t>6</w:t>
      </w:r>
    </w:p>
    <w:p w14:paraId="6ABCD8CF" w14:textId="5308E0E7" w:rsidR="00DB4B19" w:rsidRPr="00DB4B19" w:rsidRDefault="001074DF" w:rsidP="00DB4B19">
      <w:pPr>
        <w:spacing w:before="40"/>
        <w:ind w:left="500" w:right="520"/>
        <w:rPr>
          <w:rFonts w:ascii="Trebuchet MS" w:eastAsia="Trebuchet MS" w:hAnsi="Trebuchet MS" w:cs="Trebuchet MS"/>
          <w:color w:val="FFFFFF"/>
          <w:sz w:val="28"/>
          <w:lang w:val="fr-FR"/>
        </w:rPr>
      </w:pPr>
      <w:r>
        <w:rPr>
          <w:rFonts w:ascii="Trebuchet MS" w:eastAsia="Trebuchet MS" w:hAnsi="Trebuchet MS" w:cs="Trebuchet MS"/>
          <w:b/>
          <w:color w:val="FFFFFF"/>
          <w:sz w:val="28"/>
          <w:lang w:val="fr-FR"/>
        </w:rPr>
        <w:t>Durée et Délais d'exécution</w:t>
      </w:r>
    </w:p>
    <w:p w14:paraId="6304615A" w14:textId="17D24F74" w:rsidR="00DB4B19" w:rsidRDefault="00DB4B19" w:rsidP="00DB4B19">
      <w:pPr>
        <w:pStyle w:val="Titre1"/>
        <w:shd w:val="clear" w:color="FD2456" w:fill="FD2456"/>
        <w:rPr>
          <w:rFonts w:ascii="Trebuchet MS" w:eastAsia="Trebuchet MS" w:hAnsi="Trebuchet MS" w:cs="Trebuchet MS"/>
          <w:color w:val="FFFFFF"/>
          <w:sz w:val="28"/>
          <w:lang w:val="fr-FR"/>
        </w:rPr>
      </w:pPr>
      <w:bookmarkStart w:id="17" w:name="_Toc213082476"/>
      <w:bookmarkStart w:id="18" w:name="_Toc217309731"/>
      <w:r>
        <w:rPr>
          <w:rFonts w:ascii="Trebuchet MS" w:eastAsia="Trebuchet MS" w:hAnsi="Trebuchet MS" w:cs="Trebuchet MS"/>
          <w:color w:val="FFFFFF"/>
          <w:sz w:val="28"/>
          <w:lang w:val="fr-FR"/>
        </w:rPr>
        <w:t>6 - Durée et Délais d'exécution</w:t>
      </w:r>
      <w:bookmarkEnd w:id="17"/>
      <w:bookmarkEnd w:id="18"/>
    </w:p>
    <w:p w14:paraId="7CF30444" w14:textId="69D674C8" w:rsidR="002E0D40" w:rsidRDefault="001074DF" w:rsidP="00C94297">
      <w:pPr>
        <w:pStyle w:val="ParagrapheIndent1"/>
        <w:spacing w:after="240"/>
        <w:jc w:val="both"/>
        <w:rPr>
          <w:color w:val="000000"/>
          <w:lang w:val="fr-FR"/>
        </w:rPr>
      </w:pPr>
      <w:r>
        <w:rPr>
          <w:color w:val="000000"/>
          <w:lang w:val="fr-FR"/>
        </w:rPr>
        <w:t>Le délai d'exécution est défini(e) au CCAP et ne peut en aucun cas être modifié(e).</w:t>
      </w:r>
    </w:p>
    <w:p w14:paraId="11F7A92E"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19" w:name="ArtL1_AE-3-A8"/>
      <w:bookmarkStart w:id="20" w:name="_Toc217309732"/>
      <w:bookmarkEnd w:id="19"/>
      <w:r>
        <w:rPr>
          <w:rFonts w:ascii="Trebuchet MS" w:eastAsia="Trebuchet MS" w:hAnsi="Trebuchet MS" w:cs="Trebuchet MS"/>
          <w:color w:val="FFFFFF"/>
          <w:sz w:val="28"/>
          <w:lang w:val="fr-FR"/>
        </w:rPr>
        <w:t>7 - Paiement</w:t>
      </w:r>
      <w:bookmarkEnd w:id="20"/>
    </w:p>
    <w:p w14:paraId="65220294" w14:textId="77777777" w:rsidR="002E0D40" w:rsidRDefault="001074DF">
      <w:pPr>
        <w:spacing w:line="60" w:lineRule="exact"/>
        <w:rPr>
          <w:sz w:val="6"/>
        </w:rPr>
      </w:pPr>
      <w:r>
        <w:t xml:space="preserve"> </w:t>
      </w:r>
    </w:p>
    <w:p w14:paraId="64C9E2CC" w14:textId="77777777" w:rsidR="002E0D40" w:rsidRDefault="001074DF" w:rsidP="00C94297">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00E8FB1" w14:textId="77777777" w:rsidR="002E0D40" w:rsidRDefault="002E0D40">
      <w:pPr>
        <w:pStyle w:val="ParagrapheIndent1"/>
        <w:spacing w:line="232" w:lineRule="exact"/>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E0D40" w14:paraId="17256B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AB3C23"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2EE573" w14:textId="77777777" w:rsidR="002E0D40" w:rsidRDefault="002E0D40">
            <w:pPr>
              <w:pStyle w:val="saisieClientCel"/>
              <w:rPr>
                <w:rFonts w:ascii="Trebuchet MS" w:eastAsia="Trebuchet MS" w:hAnsi="Trebuchet MS" w:cs="Trebuchet MS"/>
                <w:color w:val="000000"/>
                <w:lang w:val="fr-FR"/>
              </w:rPr>
            </w:pPr>
          </w:p>
        </w:tc>
      </w:tr>
      <w:tr w:rsidR="002E0D40" w14:paraId="4268F4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A1CD35"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A248D" w14:textId="77777777" w:rsidR="002E0D40" w:rsidRDefault="002E0D40">
            <w:pPr>
              <w:pStyle w:val="saisieClientCel"/>
              <w:rPr>
                <w:rFonts w:ascii="Trebuchet MS" w:eastAsia="Trebuchet MS" w:hAnsi="Trebuchet MS" w:cs="Trebuchet MS"/>
                <w:color w:val="000000"/>
                <w:lang w:val="fr-FR"/>
              </w:rPr>
            </w:pPr>
          </w:p>
        </w:tc>
      </w:tr>
      <w:tr w:rsidR="002E0D40" w14:paraId="5DD95FF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8597BF"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1B6AB4" w14:textId="77777777" w:rsidR="002E0D40" w:rsidRDefault="002E0D40">
            <w:pPr>
              <w:pStyle w:val="saisieClientCel"/>
              <w:rPr>
                <w:rFonts w:ascii="Trebuchet MS" w:eastAsia="Trebuchet MS" w:hAnsi="Trebuchet MS" w:cs="Trebuchet MS"/>
                <w:color w:val="000000"/>
                <w:lang w:val="fr-FR"/>
              </w:rPr>
            </w:pPr>
          </w:p>
        </w:tc>
      </w:tr>
      <w:tr w:rsidR="002E0D40" w14:paraId="5143CA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42979C"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BF2D90" w14:textId="77777777" w:rsidR="002E0D40" w:rsidRDefault="002E0D40">
            <w:pPr>
              <w:pStyle w:val="saisieClientCel"/>
              <w:rPr>
                <w:rFonts w:ascii="Trebuchet MS" w:eastAsia="Trebuchet MS" w:hAnsi="Trebuchet MS" w:cs="Trebuchet MS"/>
                <w:color w:val="000000"/>
                <w:lang w:val="fr-FR"/>
              </w:rPr>
            </w:pPr>
          </w:p>
        </w:tc>
      </w:tr>
      <w:tr w:rsidR="002E0D40" w14:paraId="778AA11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C5EEA2"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60903F" w14:textId="77777777" w:rsidR="002E0D40" w:rsidRDefault="002E0D40">
            <w:pPr>
              <w:pStyle w:val="saisieClientCel"/>
              <w:rPr>
                <w:rFonts w:ascii="Trebuchet MS" w:eastAsia="Trebuchet MS" w:hAnsi="Trebuchet MS" w:cs="Trebuchet MS"/>
                <w:color w:val="000000"/>
                <w:lang w:val="fr-FR"/>
              </w:rPr>
            </w:pPr>
          </w:p>
        </w:tc>
      </w:tr>
      <w:tr w:rsidR="002E0D40" w14:paraId="4C6B12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52F841"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0A83B2" w14:textId="77777777" w:rsidR="002E0D40" w:rsidRDefault="002E0D40">
            <w:pPr>
              <w:pStyle w:val="saisieClientCel"/>
              <w:rPr>
                <w:rFonts w:ascii="Trebuchet MS" w:eastAsia="Trebuchet MS" w:hAnsi="Trebuchet MS" w:cs="Trebuchet MS"/>
                <w:color w:val="000000"/>
                <w:lang w:val="fr-FR"/>
              </w:rPr>
            </w:pPr>
          </w:p>
        </w:tc>
      </w:tr>
      <w:tr w:rsidR="002E0D40" w14:paraId="7539E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AB62CE"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FA5273" w14:textId="77777777" w:rsidR="002E0D40" w:rsidRDefault="002E0D40">
            <w:pPr>
              <w:pStyle w:val="saisieClientCel"/>
              <w:rPr>
                <w:rFonts w:ascii="Trebuchet MS" w:eastAsia="Trebuchet MS" w:hAnsi="Trebuchet MS" w:cs="Trebuchet MS"/>
                <w:color w:val="000000"/>
                <w:lang w:val="fr-FR"/>
              </w:rPr>
            </w:pPr>
          </w:p>
        </w:tc>
      </w:tr>
      <w:tr w:rsidR="002E0D40" w14:paraId="2738A29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A8F209"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5A1085" w14:textId="77777777" w:rsidR="002E0D40" w:rsidRDefault="002E0D40">
            <w:pPr>
              <w:pStyle w:val="saisieClientCel"/>
              <w:rPr>
                <w:rFonts w:ascii="Trebuchet MS" w:eastAsia="Trebuchet MS" w:hAnsi="Trebuchet MS" w:cs="Trebuchet MS"/>
                <w:color w:val="000000"/>
                <w:lang w:val="fr-FR"/>
              </w:rPr>
            </w:pPr>
          </w:p>
        </w:tc>
      </w:tr>
      <w:tr w:rsidR="002E0D40" w14:paraId="411BD45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C19660"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B2CAD4" w14:textId="77777777" w:rsidR="002E0D40" w:rsidRDefault="002E0D40">
            <w:pPr>
              <w:pStyle w:val="saisieClientCel"/>
              <w:rPr>
                <w:rFonts w:ascii="Trebuchet MS" w:eastAsia="Trebuchet MS" w:hAnsi="Trebuchet MS" w:cs="Trebuchet MS"/>
                <w:color w:val="000000"/>
                <w:lang w:val="fr-FR"/>
              </w:rPr>
            </w:pPr>
          </w:p>
        </w:tc>
      </w:tr>
    </w:tbl>
    <w:p w14:paraId="63AE300C" w14:textId="77777777" w:rsidR="002E0D40" w:rsidRDefault="001074DF">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2E0D40" w14:paraId="3C3565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7634C5"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D33F6F" w14:textId="77777777" w:rsidR="002E0D40" w:rsidRDefault="002E0D40">
            <w:pPr>
              <w:pStyle w:val="saisieClientCel"/>
              <w:rPr>
                <w:rFonts w:ascii="Trebuchet MS" w:eastAsia="Trebuchet MS" w:hAnsi="Trebuchet MS" w:cs="Trebuchet MS"/>
                <w:color w:val="000000"/>
                <w:lang w:val="fr-FR"/>
              </w:rPr>
            </w:pPr>
          </w:p>
        </w:tc>
      </w:tr>
      <w:tr w:rsidR="002E0D40" w14:paraId="2BA098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7C5553"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E231E3" w14:textId="77777777" w:rsidR="002E0D40" w:rsidRDefault="002E0D40">
            <w:pPr>
              <w:pStyle w:val="saisieClientCel"/>
              <w:rPr>
                <w:rFonts w:ascii="Trebuchet MS" w:eastAsia="Trebuchet MS" w:hAnsi="Trebuchet MS" w:cs="Trebuchet MS"/>
                <w:color w:val="000000"/>
                <w:lang w:val="fr-FR"/>
              </w:rPr>
            </w:pPr>
          </w:p>
        </w:tc>
      </w:tr>
      <w:tr w:rsidR="002E0D40" w14:paraId="3FD3000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F5E23F"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F55537" w14:textId="77777777" w:rsidR="002E0D40" w:rsidRDefault="002E0D40">
            <w:pPr>
              <w:pStyle w:val="saisieClientCel"/>
              <w:rPr>
                <w:rFonts w:ascii="Trebuchet MS" w:eastAsia="Trebuchet MS" w:hAnsi="Trebuchet MS" w:cs="Trebuchet MS"/>
                <w:color w:val="000000"/>
                <w:lang w:val="fr-FR"/>
              </w:rPr>
            </w:pPr>
          </w:p>
        </w:tc>
      </w:tr>
      <w:tr w:rsidR="002E0D40" w14:paraId="11643B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4558C"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42A943" w14:textId="77777777" w:rsidR="002E0D40" w:rsidRDefault="002E0D40">
            <w:pPr>
              <w:pStyle w:val="saisieClientCel"/>
              <w:rPr>
                <w:rFonts w:ascii="Trebuchet MS" w:eastAsia="Trebuchet MS" w:hAnsi="Trebuchet MS" w:cs="Trebuchet MS"/>
                <w:color w:val="000000"/>
                <w:lang w:val="fr-FR"/>
              </w:rPr>
            </w:pPr>
          </w:p>
        </w:tc>
      </w:tr>
      <w:tr w:rsidR="002E0D40" w14:paraId="167A039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3EB391"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7B9E6F" w14:textId="77777777" w:rsidR="002E0D40" w:rsidRDefault="002E0D40">
            <w:pPr>
              <w:pStyle w:val="saisieClientCel"/>
              <w:rPr>
                <w:rFonts w:ascii="Trebuchet MS" w:eastAsia="Trebuchet MS" w:hAnsi="Trebuchet MS" w:cs="Trebuchet MS"/>
                <w:color w:val="000000"/>
                <w:lang w:val="fr-FR"/>
              </w:rPr>
            </w:pPr>
          </w:p>
        </w:tc>
      </w:tr>
      <w:tr w:rsidR="002E0D40" w14:paraId="0D179A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E83D53"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857CF5" w14:textId="77777777" w:rsidR="002E0D40" w:rsidRDefault="002E0D40">
            <w:pPr>
              <w:pStyle w:val="saisieClientCel"/>
              <w:rPr>
                <w:rFonts w:ascii="Trebuchet MS" w:eastAsia="Trebuchet MS" w:hAnsi="Trebuchet MS" w:cs="Trebuchet MS"/>
                <w:color w:val="000000"/>
                <w:lang w:val="fr-FR"/>
              </w:rPr>
            </w:pPr>
          </w:p>
        </w:tc>
      </w:tr>
      <w:tr w:rsidR="002E0D40" w14:paraId="13DB462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985FC3"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9E9588" w14:textId="77777777" w:rsidR="002E0D40" w:rsidRDefault="002E0D40">
            <w:pPr>
              <w:pStyle w:val="saisieClientCel"/>
              <w:rPr>
                <w:rFonts w:ascii="Trebuchet MS" w:eastAsia="Trebuchet MS" w:hAnsi="Trebuchet MS" w:cs="Trebuchet MS"/>
                <w:color w:val="000000"/>
                <w:lang w:val="fr-FR"/>
              </w:rPr>
            </w:pPr>
          </w:p>
        </w:tc>
      </w:tr>
      <w:tr w:rsidR="002E0D40" w14:paraId="4883D5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1EB4B5"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077797" w14:textId="77777777" w:rsidR="002E0D40" w:rsidRDefault="002E0D40">
            <w:pPr>
              <w:pStyle w:val="saisieClientCel"/>
              <w:rPr>
                <w:rFonts w:ascii="Trebuchet MS" w:eastAsia="Trebuchet MS" w:hAnsi="Trebuchet MS" w:cs="Trebuchet MS"/>
                <w:color w:val="000000"/>
                <w:lang w:val="fr-FR"/>
              </w:rPr>
            </w:pPr>
          </w:p>
        </w:tc>
      </w:tr>
      <w:tr w:rsidR="002E0D40" w14:paraId="2303CC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8FC948" w14:textId="77777777" w:rsidR="002E0D40" w:rsidRDefault="001074D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2985EE" w14:textId="77777777" w:rsidR="002E0D40" w:rsidRDefault="002E0D40">
            <w:pPr>
              <w:pStyle w:val="saisieClientCel"/>
              <w:rPr>
                <w:rFonts w:ascii="Trebuchet MS" w:eastAsia="Trebuchet MS" w:hAnsi="Trebuchet MS" w:cs="Trebuchet MS"/>
                <w:color w:val="000000"/>
                <w:lang w:val="fr-FR"/>
              </w:rPr>
            </w:pPr>
          </w:p>
        </w:tc>
      </w:tr>
    </w:tbl>
    <w:p w14:paraId="63D5EB42" w14:textId="77777777" w:rsidR="002E0D40" w:rsidRDefault="001074DF">
      <w:pPr>
        <w:spacing w:after="20" w:line="240" w:lineRule="exact"/>
      </w:pPr>
      <w:r>
        <w:t xml:space="preserve"> </w:t>
      </w:r>
    </w:p>
    <w:p w14:paraId="20AF21B0" w14:textId="77777777" w:rsidR="002E0D40" w:rsidRDefault="001074DF">
      <w:pPr>
        <w:pStyle w:val="ParagrapheIndent1"/>
        <w:spacing w:line="232" w:lineRule="exact"/>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9AC2730" w14:textId="77777777" w:rsidR="002E0D40" w:rsidRDefault="002E0D4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2E0D40" w14:paraId="1E34EF32" w14:textId="77777777">
        <w:trPr>
          <w:trHeight w:val="202"/>
        </w:trPr>
        <w:tc>
          <w:tcPr>
            <w:tcW w:w="240" w:type="dxa"/>
            <w:tcMar>
              <w:top w:w="0" w:type="dxa"/>
              <w:left w:w="0" w:type="dxa"/>
              <w:bottom w:w="0" w:type="dxa"/>
              <w:right w:w="0" w:type="dxa"/>
            </w:tcMar>
          </w:tcPr>
          <w:p w14:paraId="5C685CDD" w14:textId="3801A7EB" w:rsidR="002E0D40" w:rsidRDefault="001074DF">
            <w:pPr>
              <w:rPr>
                <w:sz w:val="2"/>
              </w:rPr>
            </w:pPr>
            <w:r>
              <w:rPr>
                <w:noProof/>
              </w:rPr>
              <w:drawing>
                <wp:inline distT="0" distB="0" distL="0" distR="0" wp14:anchorId="6334BDBA" wp14:editId="1B341476">
                  <wp:extent cx="153035" cy="15303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2ABF7103" w14:textId="77777777" w:rsidR="002E0D40" w:rsidRDefault="002E0D40">
            <w:pPr>
              <w:rPr>
                <w:sz w:val="2"/>
              </w:rPr>
            </w:pPr>
          </w:p>
        </w:tc>
        <w:tc>
          <w:tcPr>
            <w:tcW w:w="9180" w:type="dxa"/>
            <w:tcMar>
              <w:top w:w="0" w:type="dxa"/>
              <w:left w:w="0" w:type="dxa"/>
              <w:bottom w:w="0" w:type="dxa"/>
              <w:right w:w="0" w:type="dxa"/>
            </w:tcMar>
          </w:tcPr>
          <w:p w14:paraId="0D5F5B0E" w14:textId="77777777" w:rsidR="002E0D40" w:rsidRDefault="001074DF">
            <w:pPr>
              <w:pStyle w:val="ParagrapheIndent1"/>
              <w:rPr>
                <w:color w:val="000000"/>
                <w:lang w:val="fr-FR"/>
              </w:rPr>
            </w:pPr>
            <w:r>
              <w:rPr>
                <w:color w:val="000000"/>
                <w:lang w:val="fr-FR"/>
              </w:rPr>
              <w:t>un compte unique ouvert au nom du mandataire ;</w:t>
            </w:r>
          </w:p>
        </w:tc>
      </w:tr>
    </w:tbl>
    <w:p w14:paraId="6FC91319"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7857DCB1" w14:textId="77777777">
        <w:trPr>
          <w:trHeight w:val="202"/>
        </w:trPr>
        <w:tc>
          <w:tcPr>
            <w:tcW w:w="240" w:type="dxa"/>
            <w:tcMar>
              <w:top w:w="0" w:type="dxa"/>
              <w:left w:w="0" w:type="dxa"/>
              <w:bottom w:w="0" w:type="dxa"/>
              <w:right w:w="0" w:type="dxa"/>
            </w:tcMar>
          </w:tcPr>
          <w:p w14:paraId="0FEEA04B" w14:textId="6EC1AFEE" w:rsidR="002E0D40" w:rsidRDefault="001074DF">
            <w:pPr>
              <w:rPr>
                <w:sz w:val="2"/>
              </w:rPr>
            </w:pPr>
            <w:r>
              <w:rPr>
                <w:noProof/>
              </w:rPr>
              <w:drawing>
                <wp:inline distT="0" distB="0" distL="0" distR="0" wp14:anchorId="795F79C9" wp14:editId="23AAE937">
                  <wp:extent cx="153035" cy="153035"/>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50881A9D" w14:textId="77777777" w:rsidR="002E0D40" w:rsidRDefault="002E0D40">
            <w:pPr>
              <w:rPr>
                <w:sz w:val="2"/>
              </w:rPr>
            </w:pPr>
          </w:p>
        </w:tc>
        <w:tc>
          <w:tcPr>
            <w:tcW w:w="9180" w:type="dxa"/>
            <w:vMerge w:val="restart"/>
            <w:tcMar>
              <w:top w:w="0" w:type="dxa"/>
              <w:left w:w="0" w:type="dxa"/>
              <w:bottom w:w="0" w:type="dxa"/>
              <w:right w:w="0" w:type="dxa"/>
            </w:tcMar>
          </w:tcPr>
          <w:p w14:paraId="4314F0FB" w14:textId="77777777" w:rsidR="00C94297" w:rsidRDefault="001074DF" w:rsidP="00C94297">
            <w:pPr>
              <w:pStyle w:val="ParagrapheIndent1"/>
              <w:rPr>
                <w:color w:val="000000"/>
                <w:lang w:val="fr-FR"/>
              </w:rPr>
            </w:pPr>
            <w:r>
              <w:rPr>
                <w:color w:val="000000"/>
                <w:lang w:val="fr-FR"/>
              </w:rPr>
              <w:t>les comptes de chacun des membres du groupement suivant les répartitions indiquées en annexe du</w:t>
            </w:r>
          </w:p>
          <w:p w14:paraId="1071C9D0" w14:textId="151F3A63" w:rsidR="00C94297" w:rsidRPr="00C94297" w:rsidRDefault="00C94297" w:rsidP="00C94297">
            <w:pPr>
              <w:pStyle w:val="ParagrapheIndent1"/>
              <w:rPr>
                <w:color w:val="000000"/>
                <w:lang w:val="fr-FR"/>
              </w:rPr>
            </w:pPr>
            <w:r>
              <w:rPr>
                <w:color w:val="000000"/>
                <w:lang w:val="fr-FR"/>
              </w:rPr>
              <w:t>présent document</w:t>
            </w:r>
            <w:r w:rsidR="001074DF">
              <w:rPr>
                <w:color w:val="000000"/>
                <w:lang w:val="fr-FR"/>
              </w:rPr>
              <w:t xml:space="preserve"> </w:t>
            </w:r>
          </w:p>
        </w:tc>
      </w:tr>
      <w:tr w:rsidR="002E0D40" w14:paraId="29830EB4" w14:textId="77777777">
        <w:trPr>
          <w:trHeight w:val="166"/>
        </w:trPr>
        <w:tc>
          <w:tcPr>
            <w:tcW w:w="240" w:type="dxa"/>
            <w:tcMar>
              <w:top w:w="0" w:type="dxa"/>
              <w:left w:w="0" w:type="dxa"/>
              <w:bottom w:w="0" w:type="dxa"/>
              <w:right w:w="0" w:type="dxa"/>
            </w:tcMar>
          </w:tcPr>
          <w:p w14:paraId="5DBA71FA" w14:textId="77777777" w:rsidR="002E0D40" w:rsidRDefault="002E0D40">
            <w:pPr>
              <w:rPr>
                <w:sz w:val="2"/>
              </w:rPr>
            </w:pPr>
          </w:p>
        </w:tc>
        <w:tc>
          <w:tcPr>
            <w:tcW w:w="200" w:type="dxa"/>
            <w:tcMar>
              <w:top w:w="0" w:type="dxa"/>
              <w:left w:w="0" w:type="dxa"/>
              <w:bottom w:w="0" w:type="dxa"/>
              <w:right w:w="0" w:type="dxa"/>
            </w:tcMar>
          </w:tcPr>
          <w:p w14:paraId="54B37171" w14:textId="77777777" w:rsidR="002E0D40" w:rsidRDefault="002E0D40">
            <w:pPr>
              <w:rPr>
                <w:sz w:val="2"/>
              </w:rPr>
            </w:pPr>
          </w:p>
        </w:tc>
        <w:tc>
          <w:tcPr>
            <w:tcW w:w="9180" w:type="dxa"/>
            <w:vMerge/>
            <w:tcMar>
              <w:top w:w="0" w:type="dxa"/>
              <w:left w:w="0" w:type="dxa"/>
              <w:bottom w:w="0" w:type="dxa"/>
              <w:right w:w="0" w:type="dxa"/>
            </w:tcMar>
          </w:tcPr>
          <w:p w14:paraId="0313CBEE" w14:textId="77777777" w:rsidR="002E0D40" w:rsidRDefault="002E0D40"/>
        </w:tc>
      </w:tr>
    </w:tbl>
    <w:p w14:paraId="28F0F517" w14:textId="08A6E523" w:rsidR="002E0D40" w:rsidRDefault="002E0D40" w:rsidP="00C94297">
      <w:pPr>
        <w:pStyle w:val="ParagrapheIndent1"/>
        <w:rPr>
          <w:color w:val="000000"/>
          <w:lang w:val="fr-FR"/>
        </w:rPr>
      </w:pPr>
    </w:p>
    <w:p w14:paraId="3EF73E0F" w14:textId="77777777" w:rsidR="002E0D40" w:rsidRDefault="002E0D40">
      <w:pPr>
        <w:pStyle w:val="ParagrapheIndent1"/>
        <w:spacing w:line="232" w:lineRule="exact"/>
        <w:rPr>
          <w:color w:val="000000"/>
          <w:lang w:val="fr-FR"/>
        </w:rPr>
      </w:pPr>
    </w:p>
    <w:p w14:paraId="2E14A2F6" w14:textId="77777777" w:rsidR="002E0D40" w:rsidRDefault="001074DF">
      <w:pPr>
        <w:pStyle w:val="ParagrapheIndent1"/>
        <w:spacing w:after="240" w:line="232" w:lineRule="exact"/>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68BC8537"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21" w:name="ArtL1_AE-3-A9"/>
      <w:bookmarkStart w:id="22" w:name="_Toc217309733"/>
      <w:bookmarkEnd w:id="21"/>
      <w:r>
        <w:rPr>
          <w:rFonts w:ascii="Trebuchet MS" w:eastAsia="Trebuchet MS" w:hAnsi="Trebuchet MS" w:cs="Trebuchet MS"/>
          <w:color w:val="FFFFFF"/>
          <w:sz w:val="28"/>
          <w:lang w:val="fr-FR"/>
        </w:rPr>
        <w:t>8 - Avance</w:t>
      </w:r>
      <w:bookmarkEnd w:id="22"/>
    </w:p>
    <w:p w14:paraId="234F849F" w14:textId="77777777" w:rsidR="002E0D40" w:rsidRDefault="001074DF">
      <w:pPr>
        <w:spacing w:line="60" w:lineRule="exact"/>
        <w:rPr>
          <w:sz w:val="6"/>
        </w:rPr>
      </w:pPr>
      <w:r>
        <w:t xml:space="preserve"> </w:t>
      </w:r>
    </w:p>
    <w:p w14:paraId="3C9F81FB" w14:textId="77777777" w:rsidR="002E0D40" w:rsidRDefault="001074DF">
      <w:pPr>
        <w:pStyle w:val="ParagrapheIndent1"/>
        <w:spacing w:line="232" w:lineRule="exact"/>
        <w:rPr>
          <w:color w:val="000000"/>
          <w:lang w:val="fr-FR"/>
        </w:rPr>
      </w:pPr>
      <w:r>
        <w:rPr>
          <w:color w:val="000000"/>
          <w:lang w:val="fr-FR"/>
        </w:rPr>
        <w:t>Le candidat renonce au bénéfice de l'avance (cocher la case correspondante) :</w:t>
      </w:r>
    </w:p>
    <w:p w14:paraId="4E4A5931" w14:textId="77777777" w:rsidR="002E0D40" w:rsidRDefault="002E0D40">
      <w:pPr>
        <w:pStyle w:val="ParagrapheIndent1"/>
        <w:spacing w:line="232" w:lineRule="exact"/>
        <w:rPr>
          <w:color w:val="000000"/>
          <w:lang w:val="fr-FR"/>
        </w:rPr>
      </w:pPr>
    </w:p>
    <w:tbl>
      <w:tblPr>
        <w:tblW w:w="0" w:type="auto"/>
        <w:tblLayout w:type="fixed"/>
        <w:tblLook w:val="04A0" w:firstRow="1" w:lastRow="0" w:firstColumn="1" w:lastColumn="0" w:noHBand="0" w:noVBand="1"/>
      </w:tblPr>
      <w:tblGrid>
        <w:gridCol w:w="240"/>
        <w:gridCol w:w="200"/>
        <w:gridCol w:w="9180"/>
      </w:tblGrid>
      <w:tr w:rsidR="002E0D40" w14:paraId="4FEB5E0E" w14:textId="77777777">
        <w:trPr>
          <w:trHeight w:val="202"/>
        </w:trPr>
        <w:tc>
          <w:tcPr>
            <w:tcW w:w="240" w:type="dxa"/>
            <w:tcMar>
              <w:top w:w="0" w:type="dxa"/>
              <w:left w:w="0" w:type="dxa"/>
              <w:bottom w:w="0" w:type="dxa"/>
              <w:right w:w="0" w:type="dxa"/>
            </w:tcMar>
          </w:tcPr>
          <w:p w14:paraId="154C92EE" w14:textId="6089ECD3" w:rsidR="002E0D40" w:rsidRDefault="001074DF">
            <w:pPr>
              <w:rPr>
                <w:sz w:val="2"/>
              </w:rPr>
            </w:pPr>
            <w:r>
              <w:rPr>
                <w:noProof/>
              </w:rPr>
              <w:drawing>
                <wp:inline distT="0" distB="0" distL="0" distR="0" wp14:anchorId="5ECFFF77" wp14:editId="6CAA68F8">
                  <wp:extent cx="153035" cy="15303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35AD7E0B" w14:textId="77777777" w:rsidR="002E0D40" w:rsidRDefault="002E0D40">
            <w:pPr>
              <w:rPr>
                <w:sz w:val="2"/>
              </w:rPr>
            </w:pPr>
          </w:p>
        </w:tc>
        <w:tc>
          <w:tcPr>
            <w:tcW w:w="9180" w:type="dxa"/>
            <w:tcMar>
              <w:top w:w="0" w:type="dxa"/>
              <w:left w:w="0" w:type="dxa"/>
              <w:bottom w:w="0" w:type="dxa"/>
              <w:right w:w="0" w:type="dxa"/>
            </w:tcMar>
          </w:tcPr>
          <w:p w14:paraId="5BC92DB5" w14:textId="77777777" w:rsidR="002E0D40" w:rsidRDefault="001074DF">
            <w:pPr>
              <w:pStyle w:val="ParagrapheIndent1"/>
              <w:rPr>
                <w:color w:val="000000"/>
                <w:lang w:val="fr-FR"/>
              </w:rPr>
            </w:pPr>
            <w:r>
              <w:rPr>
                <w:color w:val="000000"/>
                <w:lang w:val="fr-FR"/>
              </w:rPr>
              <w:t>NON</w:t>
            </w:r>
          </w:p>
        </w:tc>
      </w:tr>
    </w:tbl>
    <w:p w14:paraId="13842F1B"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2B4D0869" w14:textId="77777777">
        <w:trPr>
          <w:trHeight w:val="202"/>
        </w:trPr>
        <w:tc>
          <w:tcPr>
            <w:tcW w:w="240" w:type="dxa"/>
            <w:tcMar>
              <w:top w:w="0" w:type="dxa"/>
              <w:left w:w="0" w:type="dxa"/>
              <w:bottom w:w="0" w:type="dxa"/>
              <w:right w:w="0" w:type="dxa"/>
            </w:tcMar>
          </w:tcPr>
          <w:p w14:paraId="510FE77D" w14:textId="67D5E728" w:rsidR="002E0D40" w:rsidRDefault="001074DF">
            <w:pPr>
              <w:rPr>
                <w:sz w:val="2"/>
              </w:rPr>
            </w:pPr>
            <w:r>
              <w:rPr>
                <w:noProof/>
              </w:rPr>
              <w:drawing>
                <wp:inline distT="0" distB="0" distL="0" distR="0" wp14:anchorId="6C886459" wp14:editId="1064030E">
                  <wp:extent cx="153035" cy="15303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6A308797" w14:textId="77777777" w:rsidR="002E0D40" w:rsidRDefault="002E0D40">
            <w:pPr>
              <w:rPr>
                <w:sz w:val="2"/>
              </w:rPr>
            </w:pPr>
          </w:p>
        </w:tc>
        <w:tc>
          <w:tcPr>
            <w:tcW w:w="9180" w:type="dxa"/>
            <w:tcMar>
              <w:top w:w="0" w:type="dxa"/>
              <w:left w:w="0" w:type="dxa"/>
              <w:bottom w:w="0" w:type="dxa"/>
              <w:right w:w="0" w:type="dxa"/>
            </w:tcMar>
          </w:tcPr>
          <w:p w14:paraId="62CE9C3F" w14:textId="77777777" w:rsidR="002E0D40" w:rsidRDefault="001074DF">
            <w:pPr>
              <w:pStyle w:val="ParagrapheIndent1"/>
              <w:rPr>
                <w:color w:val="000000"/>
                <w:lang w:val="fr-FR"/>
              </w:rPr>
            </w:pPr>
            <w:r>
              <w:rPr>
                <w:color w:val="000000"/>
                <w:lang w:val="fr-FR"/>
              </w:rPr>
              <w:t>OUI</w:t>
            </w:r>
          </w:p>
        </w:tc>
      </w:tr>
    </w:tbl>
    <w:p w14:paraId="454870B9" w14:textId="77777777" w:rsidR="002E0D40" w:rsidRDefault="001074DF">
      <w:pPr>
        <w:pStyle w:val="ParagrapheIndent1"/>
        <w:spacing w:after="240" w:line="232" w:lineRule="exact"/>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0719351D" w14:textId="6FA82CC6" w:rsidR="002E0D40" w:rsidRDefault="001074DF">
      <w:pPr>
        <w:pStyle w:val="Titre1"/>
        <w:shd w:val="clear" w:color="FD2456" w:fill="FD2456"/>
        <w:rPr>
          <w:rFonts w:ascii="Trebuchet MS" w:eastAsia="Trebuchet MS" w:hAnsi="Trebuchet MS" w:cs="Trebuchet MS"/>
          <w:color w:val="FFFFFF"/>
          <w:sz w:val="28"/>
          <w:lang w:val="fr-FR"/>
        </w:rPr>
      </w:pPr>
      <w:bookmarkStart w:id="23" w:name="ArtL1_AE-3-A10"/>
      <w:bookmarkStart w:id="24" w:name="_Toc217309734"/>
      <w:bookmarkEnd w:id="23"/>
      <w:r>
        <w:rPr>
          <w:rFonts w:ascii="Trebuchet MS" w:eastAsia="Trebuchet MS" w:hAnsi="Trebuchet MS" w:cs="Trebuchet MS"/>
          <w:color w:val="FFFFFF"/>
          <w:sz w:val="28"/>
          <w:lang w:val="fr-FR"/>
        </w:rPr>
        <w:t>9 - Engagement relatif à l</w:t>
      </w:r>
      <w:r w:rsidR="00C94297">
        <w:rPr>
          <w:rFonts w:ascii="Trebuchet MS" w:eastAsia="Trebuchet MS" w:hAnsi="Trebuchet MS" w:cs="Trebuchet MS"/>
          <w:color w:val="FFFFFF"/>
          <w:sz w:val="28"/>
          <w:lang w:val="fr-FR"/>
        </w:rPr>
        <w:t>a clause</w:t>
      </w:r>
      <w:r>
        <w:rPr>
          <w:rFonts w:ascii="Trebuchet MS" w:eastAsia="Trebuchet MS" w:hAnsi="Trebuchet MS" w:cs="Trebuchet MS"/>
          <w:color w:val="FFFFFF"/>
          <w:sz w:val="28"/>
          <w:lang w:val="fr-FR"/>
        </w:rPr>
        <w:t xml:space="preserve"> sociale</w:t>
      </w:r>
      <w:bookmarkEnd w:id="24"/>
    </w:p>
    <w:p w14:paraId="6D174D15" w14:textId="77777777" w:rsidR="002E0D40" w:rsidRDefault="001074DF">
      <w:pPr>
        <w:spacing w:line="60" w:lineRule="exact"/>
        <w:rPr>
          <w:sz w:val="6"/>
        </w:rPr>
      </w:pPr>
      <w:r>
        <w:t xml:space="preserve"> </w:t>
      </w:r>
    </w:p>
    <w:p w14:paraId="31F51DA2" w14:textId="77777777" w:rsidR="002E0D40" w:rsidRDefault="001074DF">
      <w:pPr>
        <w:pStyle w:val="ParagrapheIndent1"/>
        <w:spacing w:after="240" w:line="232" w:lineRule="exact"/>
        <w:rPr>
          <w:color w:val="000000"/>
          <w:lang w:val="fr-FR"/>
        </w:rPr>
      </w:pPr>
      <w:r>
        <w:rPr>
          <w:color w:val="000000"/>
          <w:lang w:val="fr-FR"/>
        </w:rPr>
        <w:lastRenderedPageBreak/>
        <w:t>Le candidat déclare avoir pris connaissance des dispositions du Cahier des clauses administratives particulières relatives à la clause sociale, et s'engage à renseigner le questionnaire disponible en ligne via l'adresse URL précisée dans le CCAP, dès notification et 1 mois après la fin du marché.</w:t>
      </w:r>
    </w:p>
    <w:p w14:paraId="237EA532" w14:textId="77777777" w:rsidR="002E0D40" w:rsidRDefault="001074DF">
      <w:pPr>
        <w:pStyle w:val="Titre1"/>
        <w:shd w:val="clear" w:color="FD2456" w:fill="FD2456"/>
        <w:rPr>
          <w:rFonts w:ascii="Trebuchet MS" w:eastAsia="Trebuchet MS" w:hAnsi="Trebuchet MS" w:cs="Trebuchet MS"/>
          <w:color w:val="FFFFFF"/>
          <w:sz w:val="28"/>
          <w:lang w:val="fr-FR"/>
        </w:rPr>
      </w:pPr>
      <w:bookmarkStart w:id="25" w:name="ArtL1_AE-3-A11"/>
      <w:bookmarkStart w:id="26" w:name="_Toc217309735"/>
      <w:bookmarkStart w:id="27" w:name="_Hlk203657843"/>
      <w:bookmarkEnd w:id="25"/>
      <w:r>
        <w:rPr>
          <w:rFonts w:ascii="Trebuchet MS" w:eastAsia="Trebuchet MS" w:hAnsi="Trebuchet MS" w:cs="Trebuchet MS"/>
          <w:color w:val="FFFFFF"/>
          <w:sz w:val="28"/>
          <w:lang w:val="fr-FR"/>
        </w:rPr>
        <w:t>10 - Nomenclature(s)</w:t>
      </w:r>
      <w:bookmarkEnd w:id="26"/>
    </w:p>
    <w:bookmarkEnd w:id="27"/>
    <w:p w14:paraId="4C9444BB" w14:textId="77777777" w:rsidR="002E0D40" w:rsidRDefault="001074DF">
      <w:pPr>
        <w:spacing w:line="60" w:lineRule="exact"/>
        <w:rPr>
          <w:sz w:val="6"/>
        </w:rPr>
      </w:pPr>
      <w:r>
        <w:t xml:space="preserve"> </w:t>
      </w:r>
    </w:p>
    <w:p w14:paraId="6F1DA467" w14:textId="77777777" w:rsidR="002E0D40" w:rsidRDefault="001074DF">
      <w:pPr>
        <w:pStyle w:val="ParagrapheIndent1"/>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900"/>
        <w:gridCol w:w="1800"/>
        <w:gridCol w:w="6900"/>
      </w:tblGrid>
      <w:tr w:rsidR="002E0D40" w14:paraId="69296143"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3907E4" w14:textId="77777777" w:rsidR="002E0D40" w:rsidRDefault="001074D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F09510" w14:textId="77777777" w:rsidR="002E0D40" w:rsidRDefault="001074D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D935B7C" w14:textId="77777777" w:rsidR="002E0D40" w:rsidRDefault="001074D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E0D40" w14:paraId="3EBBEAF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853089"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3F8DF"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45262522-6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8F5BA7"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maçonnerie</w:t>
            </w:r>
          </w:p>
        </w:tc>
      </w:tr>
      <w:tr w:rsidR="002E0D40" w14:paraId="420CD452"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0C7C9"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D589D"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ED5CC6"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r w:rsidR="002E0D40" w14:paraId="28615F0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3A3711"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F4285"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44316500-3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87BCC3"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r>
      <w:tr w:rsidR="002E0D40" w14:paraId="5F7CF5F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6FA4D"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D35FF"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45410000-4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D6DE0"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plâtrerie</w:t>
            </w:r>
          </w:p>
        </w:tc>
      </w:tr>
      <w:tr w:rsidR="002E0D40" w14:paraId="411708A4"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F55C39"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FDFD4"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45442100-8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AC225"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peinture</w:t>
            </w:r>
          </w:p>
        </w:tc>
      </w:tr>
      <w:tr w:rsidR="002E0D40" w14:paraId="12F3445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35784"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137ED"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45432130-4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3B31D2"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revêtements de sols</w:t>
            </w:r>
          </w:p>
        </w:tc>
      </w:tr>
      <w:tr w:rsidR="002E0D40" w14:paraId="55391E0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92A663"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5EE72"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45431000-7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995405"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Carrelages</w:t>
            </w:r>
          </w:p>
        </w:tc>
      </w:tr>
      <w:tr w:rsidR="002E0D40" w14:paraId="190851C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41E70F"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9EF3B" w14:textId="086794EE" w:rsidR="002E0D40" w:rsidRDefault="00131F2B">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6BA0E6" w14:textId="5226DA44" w:rsidR="002E0D40" w:rsidRDefault="00131F2B">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Travaux d’équipement électrique </w:t>
            </w:r>
          </w:p>
        </w:tc>
      </w:tr>
      <w:tr w:rsidR="002E0D40" w14:paraId="7F124D75"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5F7F0"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5A3D2"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1A6144"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r w:rsidR="002E0D40" w14:paraId="71D56416"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3286F3"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700573"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45313100-5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DD948"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d'ascenseurs</w:t>
            </w:r>
          </w:p>
        </w:tc>
      </w:tr>
      <w:tr w:rsidR="002E0D40" w14:paraId="2FA661D3"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DA465"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868AB"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42416100-6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E447E1"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Ascenseurs</w:t>
            </w:r>
          </w:p>
        </w:tc>
      </w:tr>
      <w:tr w:rsidR="002E0D40" w14:paraId="062CA39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3A276"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7C554C" w14:textId="77777777" w:rsidR="002E0D40" w:rsidRDefault="001074D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50750000-7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10293" w14:textId="77777777" w:rsidR="002E0D40" w:rsidRDefault="001074D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d'entretien d'ascenseurs</w:t>
            </w:r>
          </w:p>
        </w:tc>
      </w:tr>
    </w:tbl>
    <w:p w14:paraId="798B7CD6" w14:textId="77777777" w:rsidR="002E0D40" w:rsidRDefault="001074DF">
      <w:pPr>
        <w:spacing w:line="120" w:lineRule="exact"/>
        <w:rPr>
          <w:sz w:val="12"/>
        </w:rPr>
      </w:pPr>
      <w:r>
        <w:t xml:space="preserve"> </w:t>
      </w:r>
    </w:p>
    <w:p w14:paraId="7741206A" w14:textId="77777777" w:rsidR="002E0D40" w:rsidRDefault="002E0D40">
      <w:pPr>
        <w:pStyle w:val="ParagrapheIndent1"/>
        <w:spacing w:line="232" w:lineRule="exact"/>
        <w:rPr>
          <w:color w:val="000000"/>
          <w:lang w:val="fr-FR"/>
        </w:rPr>
      </w:pPr>
    </w:p>
    <w:p w14:paraId="360F71BE" w14:textId="6BC2FA35" w:rsidR="00C94297" w:rsidRDefault="00C94297" w:rsidP="00C94297">
      <w:pPr>
        <w:pStyle w:val="Titre1"/>
        <w:shd w:val="clear" w:color="FD2456" w:fill="FD2456"/>
        <w:rPr>
          <w:rFonts w:ascii="Trebuchet MS" w:eastAsia="Trebuchet MS" w:hAnsi="Trebuchet MS" w:cs="Trebuchet MS"/>
          <w:color w:val="FFFFFF"/>
          <w:sz w:val="28"/>
          <w:lang w:val="fr-FR"/>
        </w:rPr>
      </w:pPr>
      <w:bookmarkStart w:id="28" w:name="_Toc217309736"/>
      <w:r>
        <w:rPr>
          <w:rFonts w:ascii="Trebuchet MS" w:eastAsia="Trebuchet MS" w:hAnsi="Trebuchet MS" w:cs="Trebuchet MS"/>
          <w:color w:val="FFFFFF"/>
          <w:sz w:val="28"/>
          <w:lang w:val="fr-FR"/>
        </w:rPr>
        <w:t>11 – Intelligence artificielle</w:t>
      </w:r>
      <w:bookmarkEnd w:id="28"/>
      <w:r>
        <w:rPr>
          <w:rFonts w:ascii="Trebuchet MS" w:eastAsia="Trebuchet MS" w:hAnsi="Trebuchet MS" w:cs="Trebuchet MS"/>
          <w:color w:val="FFFFFF"/>
          <w:sz w:val="28"/>
          <w:lang w:val="fr-FR"/>
        </w:rPr>
        <w:t xml:space="preserve"> </w:t>
      </w:r>
    </w:p>
    <w:p w14:paraId="1EAB0A42" w14:textId="77777777" w:rsidR="00C94297" w:rsidRDefault="00C94297" w:rsidP="00111C5C">
      <w:pPr>
        <w:pStyle w:val="ParagrapheIndent1"/>
        <w:spacing w:line="232" w:lineRule="exact"/>
        <w:jc w:val="both"/>
        <w:rPr>
          <w:color w:val="000000"/>
          <w:lang w:val="fr-FR"/>
        </w:rPr>
      </w:pPr>
      <w:r w:rsidRPr="001051C1">
        <w:rPr>
          <w:color w:val="000000"/>
          <w:lang w:val="fr-FR"/>
        </w:rPr>
        <w:t xml:space="preserve">Le titulaire du présent marché s'engage à ne pas recourir à l'intelligence artificielle pour exécuter les différentes </w:t>
      </w:r>
      <w:r>
        <w:rPr>
          <w:color w:val="000000"/>
          <w:lang w:val="fr-FR"/>
        </w:rPr>
        <w:t>prestations dont</w:t>
      </w:r>
      <w:r w:rsidRPr="001051C1">
        <w:rPr>
          <w:color w:val="000000"/>
          <w:lang w:val="fr-FR"/>
        </w:rPr>
        <w:t xml:space="preserve"> il aura la charge au titre de l’exécution de ce marché</w:t>
      </w:r>
      <w:r>
        <w:rPr>
          <w:color w:val="000000"/>
          <w:lang w:val="fr-FR"/>
        </w:rPr>
        <w:t>.</w:t>
      </w:r>
    </w:p>
    <w:p w14:paraId="6F40990F" w14:textId="77777777" w:rsidR="00C94297" w:rsidRDefault="00C94297" w:rsidP="00111C5C">
      <w:pPr>
        <w:pStyle w:val="ParagrapheIndent1"/>
        <w:spacing w:line="232" w:lineRule="exact"/>
        <w:jc w:val="both"/>
        <w:rPr>
          <w:color w:val="000000"/>
          <w:lang w:val="fr-FR"/>
        </w:rPr>
      </w:pPr>
      <w:r w:rsidRPr="001051C1">
        <w:rPr>
          <w:color w:val="000000"/>
          <w:lang w:val="fr-FR"/>
        </w:rPr>
        <w:t>Cet engagement vaut pour le mandataire et ses co-traitants, ainsi que les sous-traitants éventuels.</w:t>
      </w:r>
    </w:p>
    <w:p w14:paraId="18857A52" w14:textId="77777777" w:rsidR="002E0D40" w:rsidRDefault="002E0D40">
      <w:pPr>
        <w:pStyle w:val="ParagrapheIndent1"/>
        <w:spacing w:line="232" w:lineRule="exact"/>
        <w:rPr>
          <w:color w:val="000000"/>
          <w:lang w:val="fr-FR"/>
        </w:rPr>
      </w:pPr>
    </w:p>
    <w:p w14:paraId="5032ADC0" w14:textId="77777777" w:rsidR="00D3274C" w:rsidRPr="001051C1" w:rsidRDefault="00D3274C" w:rsidP="00D3274C">
      <w:pPr>
        <w:pStyle w:val="Titre1"/>
        <w:shd w:val="clear" w:color="FD2456" w:fill="FD2456"/>
        <w:rPr>
          <w:rFonts w:ascii="Trebuchet MS" w:eastAsia="Trebuchet MS" w:hAnsi="Trebuchet MS" w:cs="Trebuchet MS"/>
          <w:color w:val="FFFFFF"/>
          <w:sz w:val="28"/>
          <w:lang w:val="fr-FR"/>
        </w:rPr>
      </w:pPr>
      <w:bookmarkStart w:id="29" w:name="_Toc201930615"/>
      <w:bookmarkStart w:id="30" w:name="_Toc217309737"/>
      <w:r>
        <w:rPr>
          <w:rFonts w:ascii="Trebuchet MS" w:eastAsia="Trebuchet MS" w:hAnsi="Trebuchet MS" w:cs="Trebuchet MS"/>
          <w:color w:val="FFFFFF"/>
          <w:sz w:val="28"/>
          <w:lang w:val="fr-FR"/>
        </w:rPr>
        <w:t>12 – Confidentialité des données</w:t>
      </w:r>
      <w:bookmarkEnd w:id="29"/>
      <w:bookmarkEnd w:id="30"/>
    </w:p>
    <w:p w14:paraId="43408EB1" w14:textId="77777777" w:rsidR="00D3274C" w:rsidRDefault="00D3274C" w:rsidP="00D3274C">
      <w:pPr>
        <w:pStyle w:val="ParagrapheIndent1"/>
        <w:spacing w:line="232" w:lineRule="exact"/>
        <w:jc w:val="both"/>
        <w:rPr>
          <w:color w:val="000000"/>
          <w:lang w:val="fr-FR"/>
        </w:rPr>
      </w:pPr>
      <w:r w:rsidRPr="001051C1">
        <w:rPr>
          <w:color w:val="000000"/>
          <w:lang w:val="fr-FR"/>
        </w:rPr>
        <w:t>Le titulaire s’engage également à ne pas compromettre la confidentialité des documents dont il aura connaissance dans le cadre de ce marché par des échanges non sécurisés sur des plateformes publiques de transfert de fichiers (wetransfer par exemple) ou de courriers électroniques.</w:t>
      </w:r>
    </w:p>
    <w:p w14:paraId="64144525" w14:textId="77777777" w:rsidR="00111C5C" w:rsidRPr="00111C5C" w:rsidRDefault="00111C5C" w:rsidP="00111C5C">
      <w:pPr>
        <w:rPr>
          <w:lang w:val="fr-FR"/>
        </w:rPr>
      </w:pPr>
    </w:p>
    <w:p w14:paraId="3B47BC2E" w14:textId="6BC18434" w:rsidR="00D3274C" w:rsidRDefault="00D3274C" w:rsidP="00D3274C">
      <w:pPr>
        <w:pStyle w:val="ParagrapheIndent1"/>
        <w:spacing w:line="232" w:lineRule="exact"/>
        <w:jc w:val="both"/>
        <w:rPr>
          <w:color w:val="000000"/>
          <w:lang w:val="fr-FR"/>
        </w:rPr>
      </w:pPr>
      <w:r w:rsidRPr="001051C1">
        <w:rPr>
          <w:color w:val="000000"/>
          <w:lang w:val="fr-FR"/>
        </w:rPr>
        <w:t>Tout échange de documents confidentiels, que ce soit en raison de la confidentialité inhérente à une procédure de commande publique en cours ou en raison de la confidentialité attachée à la sécurité pénitentiaire, devra être préalablement chiffré au moyen d’une méthode/d’un outil de chiffrement préalablement soumis à l’administration et accepté par elle.</w:t>
      </w:r>
    </w:p>
    <w:p w14:paraId="5D3B5E86" w14:textId="77777777" w:rsidR="00D3274C" w:rsidRPr="00D3274C" w:rsidRDefault="00D3274C" w:rsidP="00D3274C">
      <w:pPr>
        <w:jc w:val="both"/>
        <w:rPr>
          <w:lang w:val="fr-FR"/>
        </w:rPr>
      </w:pPr>
    </w:p>
    <w:p w14:paraId="1F786AF1" w14:textId="4DECFE9B" w:rsidR="002E0D40" w:rsidRDefault="001074DF">
      <w:pPr>
        <w:pStyle w:val="Titre1"/>
        <w:shd w:val="clear" w:color="FD2456" w:fill="FD2456"/>
        <w:rPr>
          <w:rFonts w:ascii="Trebuchet MS" w:eastAsia="Trebuchet MS" w:hAnsi="Trebuchet MS" w:cs="Trebuchet MS"/>
          <w:color w:val="FFFFFF"/>
          <w:sz w:val="28"/>
          <w:lang w:val="fr-FR"/>
        </w:rPr>
      </w:pPr>
      <w:bookmarkStart w:id="31" w:name="ArtL1_NA14"/>
      <w:bookmarkStart w:id="32" w:name="_Toc217309738"/>
      <w:bookmarkEnd w:id="31"/>
      <w:r>
        <w:rPr>
          <w:rFonts w:ascii="Trebuchet MS" w:eastAsia="Trebuchet MS" w:hAnsi="Trebuchet MS" w:cs="Trebuchet MS"/>
          <w:color w:val="FFFFFF"/>
          <w:sz w:val="28"/>
          <w:lang w:val="fr-FR"/>
        </w:rPr>
        <w:t>1</w:t>
      </w:r>
      <w:r w:rsidR="00DB4B19">
        <w:rPr>
          <w:rFonts w:ascii="Trebuchet MS" w:eastAsia="Trebuchet MS" w:hAnsi="Trebuchet MS" w:cs="Trebuchet MS"/>
          <w:color w:val="FFFFFF"/>
          <w:sz w:val="28"/>
          <w:lang w:val="fr-FR"/>
        </w:rPr>
        <w:t>3</w:t>
      </w:r>
      <w:r>
        <w:rPr>
          <w:rFonts w:ascii="Trebuchet MS" w:eastAsia="Trebuchet MS" w:hAnsi="Trebuchet MS" w:cs="Trebuchet MS"/>
          <w:color w:val="FFFFFF"/>
          <w:sz w:val="28"/>
          <w:lang w:val="fr-FR"/>
        </w:rPr>
        <w:t xml:space="preserve"> - Acceptation de la valeur contractuelle des pièces du marché</w:t>
      </w:r>
      <w:bookmarkEnd w:id="32"/>
    </w:p>
    <w:p w14:paraId="69AB6D53" w14:textId="77777777" w:rsidR="002E0D40" w:rsidRDefault="001074DF">
      <w:pPr>
        <w:spacing w:line="60" w:lineRule="exact"/>
        <w:rPr>
          <w:sz w:val="6"/>
        </w:rPr>
      </w:pPr>
      <w:r>
        <w:t xml:space="preserve"> </w:t>
      </w:r>
    </w:p>
    <w:p w14:paraId="708DF7D2" w14:textId="77777777" w:rsidR="002E0D40" w:rsidRDefault="001074DF" w:rsidP="00D3274C">
      <w:pPr>
        <w:pStyle w:val="ParagrapheIndent1"/>
        <w:spacing w:line="232" w:lineRule="exact"/>
        <w:jc w:val="both"/>
        <w:rPr>
          <w:color w:val="000000"/>
          <w:lang w:val="fr-FR"/>
        </w:rPr>
      </w:pPr>
      <w:r>
        <w:rPr>
          <w:color w:val="000000"/>
          <w:lang w:val="fr-FR"/>
        </w:rPr>
        <w:t>Par leur signature du présent acte d'engagement, les parties attestent avoir pris connaissance de l'ensemble des documents énumérés ci-dessous et reconnaissent leur valeur contractuelle.</w:t>
      </w:r>
    </w:p>
    <w:p w14:paraId="116917FF" w14:textId="77777777" w:rsidR="002E0D40" w:rsidRDefault="002E0D40" w:rsidP="00D3274C">
      <w:pPr>
        <w:pStyle w:val="ParagrapheIndent1"/>
        <w:spacing w:line="232" w:lineRule="exact"/>
        <w:jc w:val="both"/>
        <w:rPr>
          <w:color w:val="000000"/>
          <w:lang w:val="fr-FR"/>
        </w:rPr>
      </w:pPr>
    </w:p>
    <w:p w14:paraId="07CA49E9" w14:textId="77777777" w:rsidR="002E0D40" w:rsidRDefault="001074DF" w:rsidP="00D3274C">
      <w:pPr>
        <w:pStyle w:val="ParagrapheIndent1"/>
        <w:spacing w:line="232" w:lineRule="exact"/>
        <w:jc w:val="both"/>
        <w:rPr>
          <w:color w:val="000000"/>
          <w:lang w:val="fr-FR"/>
        </w:rPr>
      </w:pPr>
      <w:r>
        <w:rPr>
          <w:color w:val="000000"/>
          <w:lang w:val="fr-FR"/>
        </w:rPr>
        <w:t>- L'acte d'engagement (AE) et son annexe 1 : désignation des co-traitants et répartition des prestations</w:t>
      </w:r>
    </w:p>
    <w:p w14:paraId="768232ED" w14:textId="77777777" w:rsidR="002E0D40" w:rsidRDefault="001074DF" w:rsidP="00D3274C">
      <w:pPr>
        <w:pStyle w:val="ParagrapheIndent1"/>
        <w:spacing w:line="232" w:lineRule="exact"/>
        <w:jc w:val="both"/>
        <w:rPr>
          <w:color w:val="000000"/>
          <w:lang w:val="fr-FR"/>
        </w:rPr>
      </w:pPr>
      <w:r>
        <w:rPr>
          <w:color w:val="000000"/>
          <w:lang w:val="fr-FR"/>
        </w:rPr>
        <w:t>- Le cahier des clauses administratives particulières (CCAP) et ses 2 annexes (annexes 1 et 1 bis) portant confidentialité et sécurité en milieu pénitentiaire.</w:t>
      </w:r>
    </w:p>
    <w:p w14:paraId="7BE8B2A4" w14:textId="18A22CF0" w:rsidR="002E0D40" w:rsidRDefault="001074DF" w:rsidP="00D3274C">
      <w:pPr>
        <w:pStyle w:val="ParagrapheIndent1"/>
        <w:spacing w:line="232" w:lineRule="exact"/>
        <w:jc w:val="both"/>
        <w:rPr>
          <w:color w:val="000000"/>
          <w:lang w:val="fr-FR"/>
        </w:rPr>
      </w:pPr>
      <w:r w:rsidRPr="00111C5C">
        <w:rPr>
          <w:color w:val="000000"/>
          <w:lang w:val="fr-FR"/>
        </w:rPr>
        <w:t>- Le calendrier détaillé d'exécution</w:t>
      </w:r>
      <w:r w:rsidR="00D3274C" w:rsidRPr="00111C5C">
        <w:rPr>
          <w:color w:val="000000"/>
          <w:lang w:val="fr-FR"/>
        </w:rPr>
        <w:t xml:space="preserve"> </w:t>
      </w:r>
      <w:r w:rsidRPr="00111C5C">
        <w:rPr>
          <w:color w:val="000000"/>
          <w:lang w:val="fr-FR"/>
        </w:rPr>
        <w:t>des prestations notifié aux titulaires à l'issue de la phase de préparation</w:t>
      </w:r>
    </w:p>
    <w:p w14:paraId="291A4A38" w14:textId="065437CD" w:rsidR="002E0D40" w:rsidRDefault="001074DF" w:rsidP="00D3274C">
      <w:pPr>
        <w:pStyle w:val="ParagrapheIndent1"/>
        <w:spacing w:line="232" w:lineRule="exact"/>
        <w:jc w:val="both"/>
        <w:rPr>
          <w:color w:val="000000"/>
          <w:lang w:val="fr-FR"/>
        </w:rPr>
      </w:pPr>
      <w:r>
        <w:rPr>
          <w:color w:val="000000"/>
          <w:lang w:val="fr-FR"/>
        </w:rPr>
        <w:t xml:space="preserve">- </w:t>
      </w:r>
      <w:r w:rsidR="00D3274C">
        <w:rPr>
          <w:color w:val="000000"/>
          <w:lang w:val="fr-FR"/>
        </w:rPr>
        <w:t>Le R</w:t>
      </w:r>
      <w:r>
        <w:rPr>
          <w:color w:val="000000"/>
          <w:lang w:val="fr-FR"/>
        </w:rPr>
        <w:t>apport Initial de Contrôle Technique</w:t>
      </w:r>
      <w:r w:rsidR="00111C5C">
        <w:rPr>
          <w:color w:val="000000"/>
          <w:lang w:val="fr-FR"/>
        </w:rPr>
        <w:t xml:space="preserve"> (RICT)</w:t>
      </w:r>
    </w:p>
    <w:p w14:paraId="709E1DEF" w14:textId="6198FF66" w:rsidR="002E0D40" w:rsidRDefault="001074DF" w:rsidP="00D3274C">
      <w:pPr>
        <w:pStyle w:val="ParagrapheIndent1"/>
        <w:spacing w:line="232" w:lineRule="exact"/>
        <w:jc w:val="both"/>
        <w:rPr>
          <w:color w:val="000000"/>
          <w:lang w:val="fr-FR"/>
        </w:rPr>
      </w:pPr>
      <w:r>
        <w:rPr>
          <w:color w:val="000000"/>
          <w:lang w:val="fr-FR"/>
        </w:rPr>
        <w:t xml:space="preserve">- Le </w:t>
      </w:r>
      <w:r w:rsidR="00111C5C">
        <w:rPr>
          <w:color w:val="000000"/>
          <w:lang w:val="fr-FR"/>
        </w:rPr>
        <w:t xml:space="preserve">Dossier de </w:t>
      </w:r>
      <w:r>
        <w:rPr>
          <w:color w:val="000000"/>
          <w:lang w:val="fr-FR"/>
        </w:rPr>
        <w:t xml:space="preserve">Diagnostic </w:t>
      </w:r>
      <w:r w:rsidR="00111C5C">
        <w:rPr>
          <w:color w:val="000000"/>
          <w:lang w:val="fr-FR"/>
        </w:rPr>
        <w:t xml:space="preserve">Technique </w:t>
      </w:r>
      <w:r>
        <w:rPr>
          <w:color w:val="000000"/>
          <w:lang w:val="fr-FR"/>
        </w:rPr>
        <w:t>(D</w:t>
      </w:r>
      <w:r w:rsidR="00111C5C">
        <w:rPr>
          <w:color w:val="000000"/>
          <w:lang w:val="fr-FR"/>
        </w:rPr>
        <w:t>D</w:t>
      </w:r>
      <w:r>
        <w:rPr>
          <w:color w:val="000000"/>
          <w:lang w:val="fr-FR"/>
        </w:rPr>
        <w:t>T)</w:t>
      </w:r>
    </w:p>
    <w:p w14:paraId="7CEF409F" w14:textId="250ABEFE" w:rsidR="002E0D40" w:rsidRDefault="001074DF" w:rsidP="00D3274C">
      <w:pPr>
        <w:pStyle w:val="ParagrapheIndent1"/>
        <w:spacing w:line="232" w:lineRule="exact"/>
        <w:jc w:val="both"/>
        <w:rPr>
          <w:color w:val="000000"/>
          <w:lang w:val="fr-FR"/>
        </w:rPr>
      </w:pPr>
      <w:r>
        <w:rPr>
          <w:color w:val="000000"/>
          <w:lang w:val="fr-FR"/>
        </w:rPr>
        <w:lastRenderedPageBreak/>
        <w:t>- Les cahiers des clauses techniques particulières (</w:t>
      </w:r>
      <w:r w:rsidR="00D3274C">
        <w:rPr>
          <w:color w:val="000000"/>
          <w:lang w:val="fr-FR"/>
        </w:rPr>
        <w:t>4</w:t>
      </w:r>
      <w:r>
        <w:rPr>
          <w:color w:val="000000"/>
          <w:lang w:val="fr-FR"/>
        </w:rPr>
        <w:t xml:space="preserve"> CCTP)</w:t>
      </w:r>
    </w:p>
    <w:p w14:paraId="018F1C0F" w14:textId="77777777" w:rsidR="002E0D40" w:rsidRDefault="001074DF" w:rsidP="00D3274C">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6A342E82" w14:textId="77777777" w:rsidR="002E0D40" w:rsidRDefault="001074DF" w:rsidP="00D3274C">
      <w:pPr>
        <w:pStyle w:val="ParagrapheIndent1"/>
        <w:spacing w:line="232" w:lineRule="exact"/>
        <w:jc w:val="both"/>
        <w:rPr>
          <w:color w:val="000000"/>
          <w:lang w:val="fr-FR"/>
        </w:rPr>
      </w:pPr>
      <w:r>
        <w:rPr>
          <w:color w:val="000000"/>
          <w:lang w:val="fr-FR"/>
        </w:rPr>
        <w:t>- Le plan général de coordination sécurité (PGC)</w:t>
      </w:r>
    </w:p>
    <w:p w14:paraId="6EE920DE" w14:textId="6D520F6D" w:rsidR="002E0D40" w:rsidRDefault="001074DF" w:rsidP="00D3274C">
      <w:pPr>
        <w:pStyle w:val="ParagrapheIndent1"/>
        <w:spacing w:line="232" w:lineRule="exact"/>
        <w:jc w:val="both"/>
        <w:rPr>
          <w:color w:val="000000"/>
          <w:lang w:val="fr-FR"/>
        </w:rPr>
      </w:pPr>
      <w:r>
        <w:rPr>
          <w:color w:val="000000"/>
          <w:lang w:val="fr-FR"/>
        </w:rPr>
        <w:t>- Le Plan Particulier de Sécurité et de Protection de la Santé</w:t>
      </w:r>
    </w:p>
    <w:p w14:paraId="009EE2AF" w14:textId="2929D72A" w:rsidR="002E0D40" w:rsidRDefault="001074DF">
      <w:pPr>
        <w:pStyle w:val="ParagrapheIndent1"/>
        <w:spacing w:line="232" w:lineRule="exact"/>
        <w:rPr>
          <w:color w:val="000000"/>
          <w:lang w:val="fr-FR"/>
        </w:rPr>
      </w:pPr>
      <w:r>
        <w:rPr>
          <w:color w:val="000000"/>
          <w:lang w:val="fr-FR"/>
        </w:rPr>
        <w:t>- La série de plans, schémas et croquis, établis par le maître d'</w:t>
      </w:r>
      <w:r w:rsidR="00D3274C">
        <w:rPr>
          <w:color w:val="000000"/>
          <w:lang w:val="fr-FR"/>
        </w:rPr>
        <w:t>œuvre</w:t>
      </w:r>
      <w:r>
        <w:rPr>
          <w:color w:val="000000"/>
          <w:lang w:val="fr-FR"/>
        </w:rPr>
        <w:t xml:space="preserve"> ou par les bureaux d'études</w:t>
      </w:r>
    </w:p>
    <w:p w14:paraId="243CEEF4" w14:textId="77777777" w:rsidR="002E0D40" w:rsidRDefault="001074DF">
      <w:pPr>
        <w:pStyle w:val="ParagrapheIndent1"/>
        <w:spacing w:line="232" w:lineRule="exact"/>
        <w:rPr>
          <w:color w:val="000000"/>
          <w:lang w:val="fr-FR"/>
        </w:rPr>
      </w:pPr>
      <w:r>
        <w:rPr>
          <w:color w:val="000000"/>
          <w:lang w:val="fr-FR"/>
        </w:rPr>
        <w:t>- Le mémoire justificatif des dispositions prévues par le titulaire pour l'exécution du contrat</w:t>
      </w:r>
    </w:p>
    <w:p w14:paraId="50A7CD39" w14:textId="77777777" w:rsidR="002E0D40" w:rsidRDefault="002E0D40">
      <w:pPr>
        <w:pStyle w:val="ParagrapheIndent1"/>
        <w:spacing w:after="240" w:line="232" w:lineRule="exact"/>
        <w:rPr>
          <w:color w:val="000000"/>
          <w:lang w:val="fr-FR"/>
        </w:rPr>
      </w:pPr>
    </w:p>
    <w:p w14:paraId="5078E197" w14:textId="7CC49E32" w:rsidR="002E0D40" w:rsidRDefault="001074DF">
      <w:pPr>
        <w:pStyle w:val="Titre1"/>
        <w:shd w:val="clear" w:color="FD2456" w:fill="FD2456"/>
        <w:rPr>
          <w:rFonts w:ascii="Trebuchet MS" w:eastAsia="Trebuchet MS" w:hAnsi="Trebuchet MS" w:cs="Trebuchet MS"/>
          <w:color w:val="FFFFFF"/>
          <w:sz w:val="28"/>
          <w:lang w:val="fr-FR"/>
        </w:rPr>
      </w:pPr>
      <w:bookmarkStart w:id="33" w:name="ArtL1_AE-3-A14"/>
      <w:bookmarkStart w:id="34" w:name="_Toc217309739"/>
      <w:bookmarkEnd w:id="33"/>
      <w:r>
        <w:rPr>
          <w:rFonts w:ascii="Trebuchet MS" w:eastAsia="Trebuchet MS" w:hAnsi="Trebuchet MS" w:cs="Trebuchet MS"/>
          <w:color w:val="FFFFFF"/>
          <w:sz w:val="28"/>
          <w:lang w:val="fr-FR"/>
        </w:rPr>
        <w:t>1</w:t>
      </w:r>
      <w:r w:rsidR="00DB4B19">
        <w:rPr>
          <w:rFonts w:ascii="Trebuchet MS" w:eastAsia="Trebuchet MS" w:hAnsi="Trebuchet MS" w:cs="Trebuchet MS"/>
          <w:color w:val="FFFFFF"/>
          <w:sz w:val="28"/>
          <w:lang w:val="fr-FR"/>
        </w:rPr>
        <w:t>4</w:t>
      </w:r>
      <w:r>
        <w:rPr>
          <w:rFonts w:ascii="Trebuchet MS" w:eastAsia="Trebuchet MS" w:hAnsi="Trebuchet MS" w:cs="Trebuchet MS"/>
          <w:color w:val="FFFFFF"/>
          <w:sz w:val="28"/>
          <w:lang w:val="fr-FR"/>
        </w:rPr>
        <w:t xml:space="preserve"> - Signature</w:t>
      </w:r>
      <w:bookmarkEnd w:id="34"/>
    </w:p>
    <w:p w14:paraId="48734E8C" w14:textId="77777777" w:rsidR="002E0D40" w:rsidRDefault="001074DF">
      <w:pPr>
        <w:spacing w:line="60" w:lineRule="exact"/>
        <w:rPr>
          <w:sz w:val="6"/>
        </w:rPr>
      </w:pPr>
      <w:r>
        <w:t xml:space="preserve"> </w:t>
      </w:r>
    </w:p>
    <w:p w14:paraId="0A9931E5" w14:textId="77777777" w:rsidR="002E0D40" w:rsidRDefault="002E0D40">
      <w:pPr>
        <w:pStyle w:val="ParagrapheIndent1"/>
        <w:spacing w:line="232" w:lineRule="exact"/>
        <w:rPr>
          <w:color w:val="000000"/>
          <w:lang w:val="fr-FR"/>
        </w:rPr>
      </w:pPr>
    </w:p>
    <w:p w14:paraId="321BDA49" w14:textId="77777777" w:rsidR="002E0D40" w:rsidRDefault="001074DF">
      <w:pPr>
        <w:pStyle w:val="ParagrapheIndent1"/>
        <w:spacing w:line="232" w:lineRule="exact"/>
        <w:rPr>
          <w:color w:val="000000"/>
          <w:lang w:val="fr-FR"/>
        </w:rPr>
      </w:pPr>
      <w:r>
        <w:rPr>
          <w:b/>
          <w:color w:val="000000"/>
          <w:u w:val="single"/>
          <w:lang w:val="fr-FR"/>
        </w:rPr>
        <w:t>ENGAGEMENT DU CANDIDAT</w:t>
      </w:r>
    </w:p>
    <w:p w14:paraId="7191EFEB" w14:textId="77777777" w:rsidR="002E0D40" w:rsidRDefault="002E0D40">
      <w:pPr>
        <w:pStyle w:val="ParagrapheIndent1"/>
        <w:spacing w:line="232" w:lineRule="exact"/>
        <w:rPr>
          <w:color w:val="000000"/>
          <w:lang w:val="fr-FR"/>
        </w:rPr>
      </w:pPr>
    </w:p>
    <w:p w14:paraId="06ADFC91" w14:textId="77777777" w:rsidR="002E0D40" w:rsidRDefault="001074DF">
      <w:pPr>
        <w:pStyle w:val="ParagrapheIndent1"/>
        <w:spacing w:line="232" w:lineRule="exact"/>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78707BD" w14:textId="77777777" w:rsidR="002E0D40" w:rsidRDefault="002E0D40">
      <w:pPr>
        <w:pStyle w:val="ParagrapheIndent1"/>
        <w:spacing w:line="232" w:lineRule="exact"/>
        <w:rPr>
          <w:color w:val="000000"/>
          <w:lang w:val="fr-FR"/>
        </w:rPr>
      </w:pPr>
    </w:p>
    <w:p w14:paraId="2240B28E" w14:textId="77777777" w:rsidR="002E0D40" w:rsidRDefault="002E0D40">
      <w:pPr>
        <w:pStyle w:val="ParagrapheIndent1"/>
        <w:spacing w:line="232" w:lineRule="exact"/>
        <w:rPr>
          <w:color w:val="000000"/>
          <w:lang w:val="fr-FR"/>
        </w:rPr>
      </w:pPr>
    </w:p>
    <w:p w14:paraId="270EC3B6" w14:textId="77777777" w:rsidR="002E0D40" w:rsidRDefault="001074DF">
      <w:pPr>
        <w:pStyle w:val="ParagrapheIndent1"/>
        <w:spacing w:line="232" w:lineRule="exact"/>
        <w:rPr>
          <w:color w:val="000000"/>
          <w:lang w:val="fr-FR"/>
        </w:rPr>
      </w:pPr>
      <w:r>
        <w:rPr>
          <w:color w:val="000000"/>
          <w:lang w:val="fr-FR"/>
        </w:rPr>
        <w:t>Fait en un seul original</w:t>
      </w:r>
    </w:p>
    <w:p w14:paraId="6948C55C" w14:textId="77777777" w:rsidR="00D3274C" w:rsidRDefault="001074DF">
      <w:pPr>
        <w:pStyle w:val="style1010"/>
        <w:spacing w:line="232" w:lineRule="exact"/>
        <w:ind w:right="20"/>
        <w:jc w:val="center"/>
        <w:rPr>
          <w:color w:val="000000"/>
          <w:lang w:val="fr-FR"/>
        </w:rPr>
      </w:pPr>
      <w:r>
        <w:rPr>
          <w:color w:val="000000"/>
          <w:lang w:val="fr-FR"/>
        </w:rPr>
        <w:t>A .............................................</w:t>
      </w:r>
    </w:p>
    <w:p w14:paraId="43606DD2" w14:textId="77777777" w:rsidR="00D3274C" w:rsidRDefault="00D3274C">
      <w:pPr>
        <w:pStyle w:val="style1010"/>
        <w:spacing w:line="232" w:lineRule="exact"/>
        <w:ind w:right="20"/>
        <w:jc w:val="center"/>
        <w:rPr>
          <w:color w:val="000000"/>
          <w:lang w:val="fr-FR"/>
        </w:rPr>
      </w:pPr>
    </w:p>
    <w:p w14:paraId="7C76D396" w14:textId="46EE69DF" w:rsidR="002E0D40" w:rsidRDefault="001074DF">
      <w:pPr>
        <w:pStyle w:val="style1010"/>
        <w:spacing w:line="232" w:lineRule="exact"/>
        <w:ind w:right="20"/>
        <w:jc w:val="center"/>
        <w:rPr>
          <w:color w:val="000000"/>
          <w:sz w:val="16"/>
          <w:vertAlign w:val="superscript"/>
          <w:lang w:val="fr-FR"/>
        </w:rPr>
        <w:sectPr w:rsidR="002E0D40">
          <w:footerReference w:type="default" r:id="rId19"/>
          <w:pgSz w:w="11900" w:h="16840"/>
          <w:pgMar w:top="1140" w:right="1140" w:bottom="1140" w:left="1140" w:header="1140" w:footer="1140" w:gutter="0"/>
          <w:cols w:space="708"/>
        </w:sectPr>
      </w:pPr>
      <w:r>
        <w:rPr>
          <w:color w:val="000000"/>
          <w:lang w:val="fr-FR"/>
        </w:rPr>
        <w:t xml:space="preserve">Signature du candidat, du mandataire ou des membres du groupement </w:t>
      </w:r>
      <w:r>
        <w:rPr>
          <w:color w:val="000000"/>
          <w:sz w:val="16"/>
          <w:vertAlign w:val="superscript"/>
          <w:lang w:val="fr-FR"/>
        </w:rPr>
        <w:t>1</w:t>
      </w:r>
    </w:p>
    <w:p w14:paraId="75A023B7" w14:textId="77777777" w:rsidR="002E0D40" w:rsidRDefault="001074DF">
      <w:pPr>
        <w:pStyle w:val="ParagrapheIndent1"/>
        <w:spacing w:after="240"/>
        <w:rPr>
          <w:b/>
          <w:color w:val="000000"/>
          <w:u w:val="single"/>
          <w:lang w:val="fr-FR"/>
        </w:rPr>
      </w:pPr>
      <w:r>
        <w:rPr>
          <w:b/>
          <w:color w:val="000000"/>
          <w:u w:val="single"/>
          <w:lang w:val="fr-FR"/>
        </w:rPr>
        <w:lastRenderedPageBreak/>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2E0D40" w14:paraId="28B0567F"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8717FF" w14:textId="77777777" w:rsidR="002E0D40" w:rsidRDefault="001074DF">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2E0D40" w14:paraId="40A700B8"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F31D35"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7CB43046"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ACEC36"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EE93FB" w14:textId="77777777" w:rsidR="002E0D40" w:rsidRDefault="001074DF">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AFDF25"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6C107BE9"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6E8205"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5D7ED4B4"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B2E3E4"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1ADD8E41" w14:textId="77777777" w:rsidR="002E0D40" w:rsidRDefault="001074DF">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2E0D40" w14:paraId="1C819ED6"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D37A05" w14:textId="77777777" w:rsidR="002E0D40" w:rsidRDefault="002E0D40">
            <w:pPr>
              <w:spacing w:line="60" w:lineRule="exact"/>
              <w:rPr>
                <w:sz w:val="6"/>
              </w:rPr>
            </w:pPr>
          </w:p>
          <w:p w14:paraId="08FCF03B" w14:textId="04FA847F" w:rsidR="002E0D40" w:rsidRDefault="001074DF">
            <w:pPr>
              <w:ind w:left="320"/>
              <w:rPr>
                <w:sz w:val="2"/>
              </w:rPr>
            </w:pPr>
            <w:r>
              <w:rPr>
                <w:noProof/>
              </w:rPr>
              <w:drawing>
                <wp:inline distT="0" distB="0" distL="0" distR="0" wp14:anchorId="477EAEA8" wp14:editId="69ABF59D">
                  <wp:extent cx="127000" cy="127000"/>
                  <wp:effectExtent l="0" t="0" r="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8B5D0"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3D71B" w14:textId="01D10C3A"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Gros </w:t>
            </w:r>
            <w:r w:rsidR="00D3274C">
              <w:rPr>
                <w:rFonts w:ascii="Trebuchet MS" w:eastAsia="Trebuchet MS" w:hAnsi="Trebuchet MS" w:cs="Trebuchet MS"/>
                <w:color w:val="000000"/>
                <w:sz w:val="20"/>
                <w:lang w:val="fr-FR"/>
              </w:rPr>
              <w:t>Œuvre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E0323F"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F49C70"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2250C7"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E0D40" w14:paraId="2D98DA77"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74898" w14:textId="77777777" w:rsidR="002E0D40" w:rsidRDefault="002E0D40">
            <w:pPr>
              <w:spacing w:line="60" w:lineRule="exact"/>
              <w:rPr>
                <w:sz w:val="6"/>
              </w:rPr>
            </w:pPr>
          </w:p>
          <w:p w14:paraId="1968ADD3" w14:textId="5D1CADE3" w:rsidR="002E0D40" w:rsidRDefault="001074DF">
            <w:pPr>
              <w:ind w:left="320"/>
              <w:rPr>
                <w:sz w:val="2"/>
              </w:rPr>
            </w:pPr>
            <w:r>
              <w:rPr>
                <w:noProof/>
              </w:rPr>
              <w:drawing>
                <wp:inline distT="0" distB="0" distL="0" distR="0" wp14:anchorId="61FF347A" wp14:editId="2DF9A431">
                  <wp:extent cx="127000" cy="127000"/>
                  <wp:effectExtent l="0" t="0" r="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13521"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C02165" w14:textId="4BCED0BB"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Second </w:t>
            </w:r>
            <w:r w:rsidR="00D3274C">
              <w:rPr>
                <w:rFonts w:ascii="Trebuchet MS" w:eastAsia="Trebuchet MS" w:hAnsi="Trebuchet MS" w:cs="Trebuchet MS"/>
                <w:color w:val="000000"/>
                <w:sz w:val="20"/>
                <w:lang w:val="fr-FR"/>
              </w:rPr>
              <w:t xml:space="preserve">œuvre </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ECDFF27"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FC23E61"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DFE674"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E0D40" w14:paraId="12A60ECE"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01D767" w14:textId="77777777" w:rsidR="002E0D40" w:rsidRDefault="002E0D40">
            <w:pPr>
              <w:spacing w:line="60" w:lineRule="exact"/>
              <w:rPr>
                <w:sz w:val="6"/>
              </w:rPr>
            </w:pPr>
          </w:p>
          <w:p w14:paraId="4DB171E5" w14:textId="5ACDE300" w:rsidR="002E0D40" w:rsidRDefault="001074DF">
            <w:pPr>
              <w:ind w:left="320"/>
              <w:rPr>
                <w:sz w:val="2"/>
              </w:rPr>
            </w:pPr>
            <w:r>
              <w:rPr>
                <w:noProof/>
              </w:rPr>
              <w:drawing>
                <wp:inline distT="0" distB="0" distL="0" distR="0" wp14:anchorId="168D172C" wp14:editId="6E269FD0">
                  <wp:extent cx="127000" cy="127000"/>
                  <wp:effectExtent l="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6B321D"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6E46CB" w14:textId="77777777"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9EC5CC"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16D3BC"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C5CF13"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2E0D40" w14:paraId="7532270C"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2B4E7" w14:textId="77777777" w:rsidR="002E0D40" w:rsidRDefault="002E0D40">
            <w:pPr>
              <w:spacing w:line="60" w:lineRule="exact"/>
              <w:rPr>
                <w:sz w:val="6"/>
              </w:rPr>
            </w:pPr>
          </w:p>
          <w:p w14:paraId="2232C102" w14:textId="6477F169" w:rsidR="002E0D40" w:rsidRDefault="001074DF">
            <w:pPr>
              <w:ind w:left="320"/>
              <w:rPr>
                <w:sz w:val="2"/>
              </w:rPr>
            </w:pPr>
            <w:r>
              <w:rPr>
                <w:noProof/>
              </w:rPr>
              <w:drawing>
                <wp:inline distT="0" distB="0" distL="0" distR="0" wp14:anchorId="3DBEA736" wp14:editId="13E21CCF">
                  <wp:extent cx="127000" cy="127000"/>
                  <wp:effectExtent l="0" t="0" r="0" b="0"/>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234152" w14:textId="77777777" w:rsidR="002E0D40" w:rsidRDefault="001074DF">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8DA73A" w14:textId="54C66651" w:rsidR="002E0D40" w:rsidRDefault="001074DF">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w:t>
            </w:r>
            <w:r w:rsidR="00437BA3">
              <w:rPr>
                <w:rFonts w:ascii="Trebuchet MS" w:eastAsia="Trebuchet MS" w:hAnsi="Trebuchet MS" w:cs="Trebuchet MS"/>
                <w:color w:val="000000"/>
                <w:sz w:val="20"/>
                <w:lang w:val="fr-FR"/>
              </w:rPr>
              <w:t>lévateur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553E00"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D386F59"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149203" w14:textId="77777777" w:rsidR="002E0D40" w:rsidRDefault="001074DF">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2010ECC6" w14:textId="77777777" w:rsidR="002E0D40" w:rsidRDefault="001074DF">
      <w:pPr>
        <w:spacing w:after="120" w:line="240" w:lineRule="exact"/>
      </w:pPr>
      <w:r>
        <w:t xml:space="preserve"> </w:t>
      </w:r>
    </w:p>
    <w:p w14:paraId="445833AF" w14:textId="77777777" w:rsidR="002E0D40" w:rsidRDefault="001074DF">
      <w:pPr>
        <w:pStyle w:val="ParagrapheIndent1"/>
        <w:spacing w:line="232" w:lineRule="exact"/>
        <w:rPr>
          <w:color w:val="000000"/>
          <w:lang w:val="fr-FR"/>
        </w:rPr>
      </w:pPr>
      <w:r>
        <w:rPr>
          <w:color w:val="000000"/>
          <w:lang w:val="fr-FR"/>
        </w:rPr>
        <w:t>Variante(s) acceptée(s) :</w:t>
      </w:r>
    </w:p>
    <w:p w14:paraId="06C38C8E" w14:textId="77777777" w:rsidR="002E0D40" w:rsidRDefault="001074DF">
      <w:pPr>
        <w:pStyle w:val="ParagrapheIndent1"/>
        <w:spacing w:line="232" w:lineRule="exact"/>
        <w:rPr>
          <w:color w:val="000000"/>
          <w:lang w:val="fr-FR"/>
        </w:rPr>
      </w:pPr>
      <w:r>
        <w:rPr>
          <w:color w:val="000000"/>
          <w:lang w:val="fr-FR"/>
        </w:rPr>
        <w:t>. . . . . . . . . . . . . . . . . . . . . . . . . . . . . . . . . . . . . . . . . . . . . . . . . . . . . . . . . . . . . . . . . . . . . . . . . . . . . . . . . . . . . . . . . . .</w:t>
      </w:r>
    </w:p>
    <w:p w14:paraId="16F3DE1C" w14:textId="77777777" w:rsidR="002E0D40" w:rsidRDefault="001074DF">
      <w:pPr>
        <w:pStyle w:val="ParagrapheIndent1"/>
        <w:spacing w:after="240" w:line="232" w:lineRule="exact"/>
        <w:rPr>
          <w:color w:val="000000"/>
          <w:lang w:val="fr-FR"/>
        </w:rPr>
      </w:pPr>
      <w:r>
        <w:rPr>
          <w:color w:val="000000"/>
          <w:lang w:val="fr-FR"/>
        </w:rPr>
        <w:t>. . . . . . . . . . . . . . . . . . . . . . . . . . . . . . . . . . . . . . . . . . . . . . . . . . . . . . . . . . . . . . . . . . . . . . . . . . . . . . . . . . . . . . . . . . .</w:t>
      </w:r>
    </w:p>
    <w:p w14:paraId="249C8654" w14:textId="77777777" w:rsidR="002E0D40" w:rsidRDefault="001074DF">
      <w:pPr>
        <w:pStyle w:val="ParagrapheIndent1"/>
        <w:spacing w:line="232" w:lineRule="exact"/>
        <w:rPr>
          <w:color w:val="000000"/>
          <w:lang w:val="fr-FR"/>
        </w:rPr>
      </w:pPr>
      <w:r>
        <w:rPr>
          <w:color w:val="000000"/>
          <w:lang w:val="fr-FR"/>
        </w:rPr>
        <w:t>La présente offre est acceptée</w:t>
      </w:r>
    </w:p>
    <w:p w14:paraId="23DA1A29" w14:textId="77777777" w:rsidR="002E0D40" w:rsidRDefault="002E0D40">
      <w:pPr>
        <w:pStyle w:val="ParagrapheIndent1"/>
        <w:spacing w:line="232" w:lineRule="exact"/>
        <w:rPr>
          <w:color w:val="000000"/>
          <w:lang w:val="fr-FR"/>
        </w:rPr>
      </w:pPr>
    </w:p>
    <w:p w14:paraId="51FD6772" w14:textId="647B8437" w:rsidR="002E0D40" w:rsidRDefault="001074DF" w:rsidP="00111C5C">
      <w:pPr>
        <w:pStyle w:val="style1010"/>
        <w:spacing w:line="232" w:lineRule="exact"/>
        <w:ind w:right="20"/>
        <w:jc w:val="center"/>
        <w:rPr>
          <w:color w:val="000000"/>
          <w:lang w:val="fr-FR"/>
        </w:rPr>
      </w:pPr>
      <w:r>
        <w:rPr>
          <w:color w:val="000000"/>
          <w:lang w:val="fr-FR"/>
        </w:rPr>
        <w:t xml:space="preserve">A </w:t>
      </w:r>
      <w:r w:rsidR="00111C5C">
        <w:rPr>
          <w:color w:val="000000"/>
          <w:lang w:val="fr-FR"/>
        </w:rPr>
        <w:t>Dijon,</w:t>
      </w:r>
    </w:p>
    <w:p w14:paraId="013E8936" w14:textId="77777777" w:rsidR="00D3274C" w:rsidRDefault="001074DF">
      <w:pPr>
        <w:pStyle w:val="style1010"/>
        <w:spacing w:line="232" w:lineRule="exact"/>
        <w:ind w:right="20"/>
        <w:jc w:val="center"/>
        <w:rPr>
          <w:color w:val="000000"/>
          <w:lang w:val="fr-FR"/>
        </w:rPr>
      </w:pPr>
      <w:r>
        <w:rPr>
          <w:color w:val="000000"/>
          <w:lang w:val="fr-FR"/>
        </w:rPr>
        <w:t>Signature du représentant du pouvoir adjudicateur</w:t>
      </w:r>
      <w:r w:rsidR="00D3274C">
        <w:rPr>
          <w:color w:val="000000"/>
          <w:lang w:val="fr-FR"/>
        </w:rPr>
        <w:t>,</w:t>
      </w:r>
    </w:p>
    <w:p w14:paraId="5C25D9DC" w14:textId="77777777" w:rsidR="00D3274C" w:rsidRDefault="00D3274C">
      <w:pPr>
        <w:pStyle w:val="style1010"/>
        <w:spacing w:line="232" w:lineRule="exact"/>
        <w:ind w:right="20"/>
        <w:jc w:val="center"/>
        <w:rPr>
          <w:color w:val="000000"/>
          <w:lang w:val="fr-FR"/>
        </w:rPr>
      </w:pPr>
      <w:r>
        <w:rPr>
          <w:color w:val="000000"/>
          <w:lang w:val="fr-FR"/>
        </w:rPr>
        <w:t>Le Directeur interrégional,</w:t>
      </w:r>
    </w:p>
    <w:p w14:paraId="354EA2CB" w14:textId="49E47095" w:rsidR="00D3274C" w:rsidRDefault="00D3274C">
      <w:pPr>
        <w:pStyle w:val="style1010"/>
        <w:spacing w:line="232" w:lineRule="exact"/>
        <w:ind w:right="20"/>
        <w:jc w:val="center"/>
        <w:rPr>
          <w:color w:val="000000"/>
          <w:lang w:val="fr-FR"/>
        </w:rPr>
      </w:pPr>
      <w:r>
        <w:rPr>
          <w:color w:val="000000"/>
          <w:lang w:val="fr-FR"/>
        </w:rPr>
        <w:t>Par délégation, Sabrina Talon, cheffe du DAI</w:t>
      </w:r>
    </w:p>
    <w:p w14:paraId="248D31A8" w14:textId="79C8F5F7" w:rsidR="002E0D40" w:rsidRDefault="00D3274C" w:rsidP="00D3274C">
      <w:pPr>
        <w:pStyle w:val="style1010"/>
        <w:spacing w:line="232" w:lineRule="exact"/>
        <w:ind w:right="20"/>
        <w:jc w:val="center"/>
        <w:rPr>
          <w:color w:val="000000"/>
          <w:lang w:val="fr-FR"/>
        </w:rPr>
      </w:pPr>
      <w:r>
        <w:rPr>
          <w:color w:val="000000"/>
          <w:lang w:val="fr-FR"/>
        </w:rPr>
        <w:br w:type="page"/>
      </w:r>
      <w:r w:rsidR="001074DF">
        <w:rPr>
          <w:b/>
          <w:color w:val="000000"/>
          <w:u w:val="single"/>
          <w:lang w:val="fr-FR"/>
        </w:rPr>
        <w:lastRenderedPageBreak/>
        <w:t>NANTISSEMENT OU CESSION DE CREANCES</w:t>
      </w:r>
    </w:p>
    <w:p w14:paraId="57B6C02A" w14:textId="77777777" w:rsidR="002E0D40" w:rsidRDefault="002E0D40">
      <w:pPr>
        <w:pStyle w:val="ParagrapheIndent1"/>
        <w:spacing w:line="232" w:lineRule="exact"/>
        <w:rPr>
          <w:color w:val="000000"/>
          <w:lang w:val="fr-FR"/>
        </w:rPr>
      </w:pPr>
    </w:p>
    <w:p w14:paraId="18F6E5B3" w14:textId="77777777" w:rsidR="002E0D40" w:rsidRDefault="001074DF">
      <w:pPr>
        <w:pStyle w:val="ParagrapheIndent1"/>
        <w:spacing w:line="232" w:lineRule="exact"/>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E0D40" w14:paraId="1D5C8067" w14:textId="77777777">
        <w:trPr>
          <w:trHeight w:val="202"/>
        </w:trPr>
        <w:tc>
          <w:tcPr>
            <w:tcW w:w="240" w:type="dxa"/>
            <w:tcMar>
              <w:top w:w="0" w:type="dxa"/>
              <w:left w:w="0" w:type="dxa"/>
              <w:bottom w:w="0" w:type="dxa"/>
              <w:right w:w="0" w:type="dxa"/>
            </w:tcMar>
          </w:tcPr>
          <w:p w14:paraId="52D6C0B8" w14:textId="3F56D262" w:rsidR="002E0D40" w:rsidRDefault="001074DF">
            <w:pPr>
              <w:rPr>
                <w:sz w:val="2"/>
              </w:rPr>
            </w:pPr>
            <w:r>
              <w:rPr>
                <w:noProof/>
              </w:rPr>
              <w:drawing>
                <wp:inline distT="0" distB="0" distL="0" distR="0" wp14:anchorId="56218D3F" wp14:editId="2EC464AB">
                  <wp:extent cx="153035" cy="153035"/>
                  <wp:effectExtent l="0" t="0" r="0" b="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13AC31A2" w14:textId="77777777" w:rsidR="002E0D40" w:rsidRDefault="002E0D40">
            <w:pPr>
              <w:rPr>
                <w:sz w:val="2"/>
              </w:rPr>
            </w:pPr>
          </w:p>
        </w:tc>
        <w:tc>
          <w:tcPr>
            <w:tcW w:w="9180" w:type="dxa"/>
            <w:vMerge w:val="restart"/>
            <w:tcMar>
              <w:top w:w="0" w:type="dxa"/>
              <w:left w:w="0" w:type="dxa"/>
              <w:bottom w:w="0" w:type="dxa"/>
              <w:right w:w="0" w:type="dxa"/>
            </w:tcMar>
          </w:tcPr>
          <w:p w14:paraId="4FF8BEB6" w14:textId="77777777" w:rsidR="002E0D40" w:rsidRDefault="001074DF">
            <w:pPr>
              <w:pStyle w:val="ParagrapheIndent1"/>
              <w:spacing w:line="232" w:lineRule="exact"/>
              <w:rPr>
                <w:color w:val="000000"/>
                <w:lang w:val="fr-FR"/>
              </w:rPr>
            </w:pPr>
            <w:r>
              <w:rPr>
                <w:color w:val="000000"/>
                <w:lang w:val="fr-FR"/>
              </w:rPr>
              <w:t>La totalité du marché dont le montant est de (indiquer le montant en chiffres et en lettres) :</w:t>
            </w:r>
          </w:p>
          <w:p w14:paraId="14B92210" w14:textId="77777777" w:rsidR="002E0D40" w:rsidRDefault="001074D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2E0D40" w14:paraId="5164794D" w14:textId="77777777">
        <w:trPr>
          <w:trHeight w:val="382"/>
        </w:trPr>
        <w:tc>
          <w:tcPr>
            <w:tcW w:w="240" w:type="dxa"/>
            <w:tcMar>
              <w:top w:w="0" w:type="dxa"/>
              <w:left w:w="0" w:type="dxa"/>
              <w:bottom w:w="0" w:type="dxa"/>
              <w:right w:w="0" w:type="dxa"/>
            </w:tcMar>
          </w:tcPr>
          <w:p w14:paraId="00B6B8ED" w14:textId="77777777" w:rsidR="002E0D40" w:rsidRDefault="002E0D40">
            <w:pPr>
              <w:rPr>
                <w:sz w:val="2"/>
              </w:rPr>
            </w:pPr>
          </w:p>
        </w:tc>
        <w:tc>
          <w:tcPr>
            <w:tcW w:w="200" w:type="dxa"/>
            <w:tcMar>
              <w:top w:w="0" w:type="dxa"/>
              <w:left w:w="0" w:type="dxa"/>
              <w:bottom w:w="0" w:type="dxa"/>
              <w:right w:w="0" w:type="dxa"/>
            </w:tcMar>
          </w:tcPr>
          <w:p w14:paraId="7CE116D7" w14:textId="77777777" w:rsidR="002E0D40" w:rsidRDefault="002E0D40">
            <w:pPr>
              <w:rPr>
                <w:sz w:val="2"/>
              </w:rPr>
            </w:pPr>
          </w:p>
        </w:tc>
        <w:tc>
          <w:tcPr>
            <w:tcW w:w="9180" w:type="dxa"/>
            <w:vMerge/>
            <w:tcMar>
              <w:top w:w="0" w:type="dxa"/>
              <w:left w:w="0" w:type="dxa"/>
              <w:bottom w:w="0" w:type="dxa"/>
              <w:right w:w="0" w:type="dxa"/>
            </w:tcMar>
          </w:tcPr>
          <w:p w14:paraId="62361F87" w14:textId="77777777" w:rsidR="002E0D40" w:rsidRDefault="002E0D40"/>
        </w:tc>
      </w:tr>
    </w:tbl>
    <w:p w14:paraId="168E5119"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3124D5FC" w14:textId="77777777">
        <w:trPr>
          <w:trHeight w:val="202"/>
        </w:trPr>
        <w:tc>
          <w:tcPr>
            <w:tcW w:w="240" w:type="dxa"/>
            <w:tcMar>
              <w:top w:w="0" w:type="dxa"/>
              <w:left w:w="0" w:type="dxa"/>
              <w:bottom w:w="0" w:type="dxa"/>
              <w:right w:w="0" w:type="dxa"/>
            </w:tcMar>
          </w:tcPr>
          <w:p w14:paraId="6CC9E28D" w14:textId="5ECB4129" w:rsidR="002E0D40" w:rsidRDefault="001074DF">
            <w:pPr>
              <w:rPr>
                <w:sz w:val="2"/>
              </w:rPr>
            </w:pPr>
            <w:r>
              <w:rPr>
                <w:noProof/>
              </w:rPr>
              <w:drawing>
                <wp:inline distT="0" distB="0" distL="0" distR="0" wp14:anchorId="6034806D" wp14:editId="52FA1382">
                  <wp:extent cx="153035" cy="153035"/>
                  <wp:effectExtent l="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18053D73" w14:textId="77777777" w:rsidR="002E0D40" w:rsidRDefault="002E0D40">
            <w:pPr>
              <w:rPr>
                <w:sz w:val="2"/>
              </w:rPr>
            </w:pPr>
          </w:p>
        </w:tc>
        <w:tc>
          <w:tcPr>
            <w:tcW w:w="9180" w:type="dxa"/>
            <w:vMerge w:val="restart"/>
            <w:tcMar>
              <w:top w:w="0" w:type="dxa"/>
              <w:left w:w="0" w:type="dxa"/>
              <w:bottom w:w="0" w:type="dxa"/>
              <w:right w:w="0" w:type="dxa"/>
            </w:tcMar>
          </w:tcPr>
          <w:p w14:paraId="1C1332EE" w14:textId="77777777" w:rsidR="002E0D40" w:rsidRDefault="001074DF">
            <w:pPr>
              <w:pStyle w:val="ParagrapheIndent1"/>
              <w:spacing w:line="232" w:lineRule="exact"/>
              <w:rPr>
                <w:color w:val="000000"/>
                <w:lang w:val="fr-FR"/>
              </w:rPr>
            </w:pPr>
            <w:r>
              <w:rPr>
                <w:color w:val="000000"/>
                <w:lang w:val="fr-FR"/>
              </w:rPr>
              <w:t>La totalité du bon de commande n° ........ afférent au marché (indiquer le montant en chiffres et lettres) :</w:t>
            </w:r>
          </w:p>
          <w:p w14:paraId="2795993F" w14:textId="77777777" w:rsidR="002E0D40" w:rsidRDefault="001074D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2E0D40" w14:paraId="7C084D73" w14:textId="77777777">
        <w:trPr>
          <w:trHeight w:val="598"/>
        </w:trPr>
        <w:tc>
          <w:tcPr>
            <w:tcW w:w="240" w:type="dxa"/>
            <w:tcMar>
              <w:top w:w="0" w:type="dxa"/>
              <w:left w:w="0" w:type="dxa"/>
              <w:bottom w:w="0" w:type="dxa"/>
              <w:right w:w="0" w:type="dxa"/>
            </w:tcMar>
          </w:tcPr>
          <w:p w14:paraId="6D32050D" w14:textId="77777777" w:rsidR="002E0D40" w:rsidRDefault="002E0D40">
            <w:pPr>
              <w:rPr>
                <w:sz w:val="2"/>
              </w:rPr>
            </w:pPr>
          </w:p>
        </w:tc>
        <w:tc>
          <w:tcPr>
            <w:tcW w:w="200" w:type="dxa"/>
            <w:tcMar>
              <w:top w:w="0" w:type="dxa"/>
              <w:left w:w="0" w:type="dxa"/>
              <w:bottom w:w="0" w:type="dxa"/>
              <w:right w:w="0" w:type="dxa"/>
            </w:tcMar>
          </w:tcPr>
          <w:p w14:paraId="32F8C221" w14:textId="77777777" w:rsidR="002E0D40" w:rsidRDefault="002E0D40">
            <w:pPr>
              <w:rPr>
                <w:sz w:val="2"/>
              </w:rPr>
            </w:pPr>
          </w:p>
        </w:tc>
        <w:tc>
          <w:tcPr>
            <w:tcW w:w="9180" w:type="dxa"/>
            <w:vMerge/>
            <w:tcMar>
              <w:top w:w="0" w:type="dxa"/>
              <w:left w:w="0" w:type="dxa"/>
              <w:bottom w:w="0" w:type="dxa"/>
              <w:right w:w="0" w:type="dxa"/>
            </w:tcMar>
          </w:tcPr>
          <w:p w14:paraId="0C3C2FF4" w14:textId="77777777" w:rsidR="002E0D40" w:rsidRDefault="002E0D40"/>
        </w:tc>
      </w:tr>
    </w:tbl>
    <w:p w14:paraId="65901C40"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3B2DED9F" w14:textId="77777777">
        <w:trPr>
          <w:trHeight w:val="202"/>
        </w:trPr>
        <w:tc>
          <w:tcPr>
            <w:tcW w:w="240" w:type="dxa"/>
            <w:tcMar>
              <w:top w:w="0" w:type="dxa"/>
              <w:left w:w="0" w:type="dxa"/>
              <w:bottom w:w="0" w:type="dxa"/>
              <w:right w:w="0" w:type="dxa"/>
            </w:tcMar>
          </w:tcPr>
          <w:p w14:paraId="6498BD9B" w14:textId="0009610B" w:rsidR="002E0D40" w:rsidRDefault="001074DF">
            <w:pPr>
              <w:rPr>
                <w:sz w:val="2"/>
              </w:rPr>
            </w:pPr>
            <w:r>
              <w:rPr>
                <w:noProof/>
              </w:rPr>
              <w:drawing>
                <wp:inline distT="0" distB="0" distL="0" distR="0" wp14:anchorId="592FCDEE" wp14:editId="61972F95">
                  <wp:extent cx="153035" cy="153035"/>
                  <wp:effectExtent l="0" t="0" r="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52AED4E6" w14:textId="77777777" w:rsidR="002E0D40" w:rsidRDefault="002E0D40">
            <w:pPr>
              <w:rPr>
                <w:sz w:val="2"/>
              </w:rPr>
            </w:pPr>
          </w:p>
        </w:tc>
        <w:tc>
          <w:tcPr>
            <w:tcW w:w="9180" w:type="dxa"/>
            <w:vMerge w:val="restart"/>
            <w:tcMar>
              <w:top w:w="0" w:type="dxa"/>
              <w:left w:w="0" w:type="dxa"/>
              <w:bottom w:w="0" w:type="dxa"/>
              <w:right w:w="0" w:type="dxa"/>
            </w:tcMar>
          </w:tcPr>
          <w:p w14:paraId="182A637C" w14:textId="77777777" w:rsidR="002E0D40" w:rsidRDefault="001074DF">
            <w:pPr>
              <w:pStyle w:val="ParagrapheIndent1"/>
              <w:spacing w:line="232" w:lineRule="exact"/>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D373D0D" w14:textId="77777777" w:rsidR="002E0D40" w:rsidRDefault="001074D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2E0D40" w14:paraId="2A106C05" w14:textId="77777777">
        <w:trPr>
          <w:trHeight w:val="598"/>
        </w:trPr>
        <w:tc>
          <w:tcPr>
            <w:tcW w:w="240" w:type="dxa"/>
            <w:tcMar>
              <w:top w:w="0" w:type="dxa"/>
              <w:left w:w="0" w:type="dxa"/>
              <w:bottom w:w="0" w:type="dxa"/>
              <w:right w:w="0" w:type="dxa"/>
            </w:tcMar>
          </w:tcPr>
          <w:p w14:paraId="6C01B4B1" w14:textId="77777777" w:rsidR="002E0D40" w:rsidRDefault="002E0D40">
            <w:pPr>
              <w:rPr>
                <w:sz w:val="2"/>
              </w:rPr>
            </w:pPr>
          </w:p>
        </w:tc>
        <w:tc>
          <w:tcPr>
            <w:tcW w:w="200" w:type="dxa"/>
            <w:tcMar>
              <w:top w:w="0" w:type="dxa"/>
              <w:left w:w="0" w:type="dxa"/>
              <w:bottom w:w="0" w:type="dxa"/>
              <w:right w:w="0" w:type="dxa"/>
            </w:tcMar>
          </w:tcPr>
          <w:p w14:paraId="187DD287" w14:textId="77777777" w:rsidR="002E0D40" w:rsidRDefault="002E0D40">
            <w:pPr>
              <w:rPr>
                <w:sz w:val="2"/>
              </w:rPr>
            </w:pPr>
          </w:p>
        </w:tc>
        <w:tc>
          <w:tcPr>
            <w:tcW w:w="9180" w:type="dxa"/>
            <w:vMerge/>
            <w:tcMar>
              <w:top w:w="0" w:type="dxa"/>
              <w:left w:w="0" w:type="dxa"/>
              <w:bottom w:w="0" w:type="dxa"/>
              <w:right w:w="0" w:type="dxa"/>
            </w:tcMar>
          </w:tcPr>
          <w:p w14:paraId="2E0251FF" w14:textId="77777777" w:rsidR="002E0D40" w:rsidRDefault="002E0D40"/>
        </w:tc>
      </w:tr>
    </w:tbl>
    <w:p w14:paraId="530CC120" w14:textId="77777777" w:rsidR="002E0D40" w:rsidRDefault="001074DF">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E0D40" w14:paraId="0FE18540" w14:textId="77777777">
        <w:trPr>
          <w:trHeight w:val="202"/>
        </w:trPr>
        <w:tc>
          <w:tcPr>
            <w:tcW w:w="240" w:type="dxa"/>
            <w:tcMar>
              <w:top w:w="0" w:type="dxa"/>
              <w:left w:w="0" w:type="dxa"/>
              <w:bottom w:w="0" w:type="dxa"/>
              <w:right w:w="0" w:type="dxa"/>
            </w:tcMar>
          </w:tcPr>
          <w:p w14:paraId="2B59C324" w14:textId="5D3588C8" w:rsidR="002E0D40" w:rsidRDefault="001074DF">
            <w:pPr>
              <w:rPr>
                <w:sz w:val="2"/>
              </w:rPr>
            </w:pPr>
            <w:r>
              <w:rPr>
                <w:noProof/>
              </w:rPr>
              <w:drawing>
                <wp:inline distT="0" distB="0" distL="0" distR="0" wp14:anchorId="19FC18BA" wp14:editId="62B1E1EF">
                  <wp:extent cx="153035" cy="153035"/>
                  <wp:effectExtent l="0" t="0" r="0" b="0"/>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2D9FFFBD" w14:textId="77777777" w:rsidR="002E0D40" w:rsidRDefault="002E0D40">
            <w:pPr>
              <w:rPr>
                <w:sz w:val="2"/>
              </w:rPr>
            </w:pPr>
          </w:p>
        </w:tc>
        <w:tc>
          <w:tcPr>
            <w:tcW w:w="9180" w:type="dxa"/>
            <w:vMerge w:val="restart"/>
            <w:tcMar>
              <w:top w:w="0" w:type="dxa"/>
              <w:left w:w="0" w:type="dxa"/>
              <w:bottom w:w="0" w:type="dxa"/>
              <w:right w:w="0" w:type="dxa"/>
            </w:tcMar>
          </w:tcPr>
          <w:p w14:paraId="6E22D052" w14:textId="77777777" w:rsidR="002E0D40" w:rsidRDefault="001074DF">
            <w:pPr>
              <w:pStyle w:val="ParagrapheIndent1"/>
              <w:spacing w:line="232" w:lineRule="exact"/>
              <w:rPr>
                <w:color w:val="000000"/>
                <w:lang w:val="fr-FR"/>
              </w:rPr>
            </w:pPr>
            <w:r>
              <w:rPr>
                <w:color w:val="000000"/>
                <w:lang w:val="fr-FR"/>
              </w:rPr>
              <w:t>La partie des prestations évaluée à (indiquer le montant en chiffres et en lettres) :</w:t>
            </w:r>
          </w:p>
          <w:p w14:paraId="489ED1C0" w14:textId="77777777" w:rsidR="002E0D40" w:rsidRDefault="001074DF">
            <w:pPr>
              <w:pStyle w:val="ParagrapheIndent1"/>
              <w:spacing w:line="232" w:lineRule="exact"/>
              <w:rPr>
                <w:color w:val="000000"/>
                <w:lang w:val="fr-FR"/>
              </w:rPr>
            </w:pPr>
            <w:r>
              <w:rPr>
                <w:color w:val="000000"/>
                <w:lang w:val="fr-FR"/>
              </w:rPr>
              <w:t>. . . . . . . . . . . . . . . . . . . . . . . . . . . . . . . . . . . . . . . . . . . . . . . . . . . . . . . . . . . . . . . . . . . . . . . . . . . . . . . . . . . . . . . . . . . . . . . . . . . . . .</w:t>
            </w:r>
          </w:p>
        </w:tc>
      </w:tr>
      <w:tr w:rsidR="002E0D40" w14:paraId="53D664F6" w14:textId="77777777">
        <w:trPr>
          <w:trHeight w:val="382"/>
        </w:trPr>
        <w:tc>
          <w:tcPr>
            <w:tcW w:w="240" w:type="dxa"/>
            <w:tcMar>
              <w:top w:w="0" w:type="dxa"/>
              <w:left w:w="0" w:type="dxa"/>
              <w:bottom w:w="0" w:type="dxa"/>
              <w:right w:w="0" w:type="dxa"/>
            </w:tcMar>
          </w:tcPr>
          <w:p w14:paraId="59C19B33" w14:textId="77777777" w:rsidR="002E0D40" w:rsidRDefault="002E0D40">
            <w:pPr>
              <w:rPr>
                <w:sz w:val="2"/>
              </w:rPr>
            </w:pPr>
          </w:p>
        </w:tc>
        <w:tc>
          <w:tcPr>
            <w:tcW w:w="200" w:type="dxa"/>
            <w:tcMar>
              <w:top w:w="0" w:type="dxa"/>
              <w:left w:w="0" w:type="dxa"/>
              <w:bottom w:w="0" w:type="dxa"/>
              <w:right w:w="0" w:type="dxa"/>
            </w:tcMar>
          </w:tcPr>
          <w:p w14:paraId="736BE125" w14:textId="77777777" w:rsidR="002E0D40" w:rsidRDefault="002E0D40">
            <w:pPr>
              <w:rPr>
                <w:sz w:val="2"/>
              </w:rPr>
            </w:pPr>
          </w:p>
        </w:tc>
        <w:tc>
          <w:tcPr>
            <w:tcW w:w="9180" w:type="dxa"/>
            <w:vMerge/>
            <w:tcMar>
              <w:top w:w="0" w:type="dxa"/>
              <w:left w:w="0" w:type="dxa"/>
              <w:bottom w:w="0" w:type="dxa"/>
              <w:right w:w="0" w:type="dxa"/>
            </w:tcMar>
          </w:tcPr>
          <w:p w14:paraId="0CA93EAF" w14:textId="77777777" w:rsidR="002E0D40" w:rsidRDefault="002E0D40"/>
        </w:tc>
      </w:tr>
    </w:tbl>
    <w:p w14:paraId="62EC23B5" w14:textId="77777777" w:rsidR="002E0D40" w:rsidRDefault="001074DF">
      <w:pPr>
        <w:pStyle w:val="ParagrapheIndent1"/>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E0D40" w14:paraId="4C1EE1A1" w14:textId="77777777">
        <w:trPr>
          <w:trHeight w:val="202"/>
        </w:trPr>
        <w:tc>
          <w:tcPr>
            <w:tcW w:w="240" w:type="dxa"/>
            <w:tcMar>
              <w:top w:w="0" w:type="dxa"/>
              <w:left w:w="0" w:type="dxa"/>
              <w:bottom w:w="0" w:type="dxa"/>
              <w:right w:w="0" w:type="dxa"/>
            </w:tcMar>
          </w:tcPr>
          <w:p w14:paraId="1822B7A4" w14:textId="744647D1" w:rsidR="002E0D40" w:rsidRDefault="001074DF">
            <w:pPr>
              <w:rPr>
                <w:sz w:val="2"/>
              </w:rPr>
            </w:pPr>
            <w:r>
              <w:rPr>
                <w:noProof/>
              </w:rPr>
              <w:drawing>
                <wp:inline distT="0" distB="0" distL="0" distR="0" wp14:anchorId="774D554F" wp14:editId="6D731DAC">
                  <wp:extent cx="153035" cy="153035"/>
                  <wp:effectExtent l="0" t="0" r="0" b="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06EBBCBD" w14:textId="77777777" w:rsidR="002E0D40" w:rsidRDefault="002E0D40">
            <w:pPr>
              <w:rPr>
                <w:sz w:val="2"/>
              </w:rPr>
            </w:pPr>
          </w:p>
        </w:tc>
        <w:tc>
          <w:tcPr>
            <w:tcW w:w="9180" w:type="dxa"/>
            <w:tcMar>
              <w:top w:w="0" w:type="dxa"/>
              <w:left w:w="0" w:type="dxa"/>
              <w:bottom w:w="0" w:type="dxa"/>
              <w:right w:w="0" w:type="dxa"/>
            </w:tcMar>
          </w:tcPr>
          <w:p w14:paraId="1CB44DF1" w14:textId="77777777" w:rsidR="002E0D40" w:rsidRDefault="001074DF">
            <w:pPr>
              <w:pStyle w:val="ParagrapheIndent1"/>
              <w:rPr>
                <w:color w:val="000000"/>
                <w:lang w:val="fr-FR"/>
              </w:rPr>
            </w:pPr>
            <w:r>
              <w:rPr>
                <w:color w:val="000000"/>
                <w:lang w:val="fr-FR"/>
              </w:rPr>
              <w:t>membre d'un groupement d'entreprise</w:t>
            </w:r>
          </w:p>
        </w:tc>
      </w:tr>
      <w:tr w:rsidR="002E0D40" w14:paraId="3D0910A6" w14:textId="77777777">
        <w:trPr>
          <w:trHeight w:val="202"/>
        </w:trPr>
        <w:tc>
          <w:tcPr>
            <w:tcW w:w="240" w:type="dxa"/>
            <w:tcMar>
              <w:top w:w="0" w:type="dxa"/>
              <w:left w:w="0" w:type="dxa"/>
              <w:bottom w:w="0" w:type="dxa"/>
              <w:right w:w="0" w:type="dxa"/>
            </w:tcMar>
          </w:tcPr>
          <w:p w14:paraId="57C2B77A" w14:textId="262D4DF4" w:rsidR="002E0D40" w:rsidRDefault="001074DF">
            <w:pPr>
              <w:rPr>
                <w:sz w:val="2"/>
              </w:rPr>
            </w:pPr>
            <w:r>
              <w:rPr>
                <w:noProof/>
              </w:rPr>
              <w:drawing>
                <wp:inline distT="0" distB="0" distL="0" distR="0" wp14:anchorId="6CCEAB50" wp14:editId="0309B339">
                  <wp:extent cx="153035" cy="153035"/>
                  <wp:effectExtent l="0" t="0" r="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035" cy="153035"/>
                          </a:xfrm>
                          <a:prstGeom prst="rect">
                            <a:avLst/>
                          </a:prstGeom>
                          <a:noFill/>
                          <a:ln>
                            <a:noFill/>
                          </a:ln>
                        </pic:spPr>
                      </pic:pic>
                    </a:graphicData>
                  </a:graphic>
                </wp:inline>
              </w:drawing>
            </w:r>
          </w:p>
        </w:tc>
        <w:tc>
          <w:tcPr>
            <w:tcW w:w="200" w:type="dxa"/>
            <w:tcMar>
              <w:top w:w="0" w:type="dxa"/>
              <w:left w:w="0" w:type="dxa"/>
              <w:bottom w:w="0" w:type="dxa"/>
              <w:right w:w="0" w:type="dxa"/>
            </w:tcMar>
          </w:tcPr>
          <w:p w14:paraId="6405A2ED" w14:textId="77777777" w:rsidR="002E0D40" w:rsidRDefault="002E0D40">
            <w:pPr>
              <w:rPr>
                <w:sz w:val="2"/>
              </w:rPr>
            </w:pPr>
          </w:p>
        </w:tc>
        <w:tc>
          <w:tcPr>
            <w:tcW w:w="9180" w:type="dxa"/>
            <w:tcMar>
              <w:top w:w="0" w:type="dxa"/>
              <w:left w:w="0" w:type="dxa"/>
              <w:bottom w:w="0" w:type="dxa"/>
              <w:right w:w="0" w:type="dxa"/>
            </w:tcMar>
          </w:tcPr>
          <w:p w14:paraId="4748559C" w14:textId="77777777" w:rsidR="002E0D40" w:rsidRDefault="001074DF">
            <w:pPr>
              <w:pStyle w:val="ParagrapheIndent1"/>
              <w:rPr>
                <w:color w:val="000000"/>
                <w:lang w:val="fr-FR"/>
              </w:rPr>
            </w:pPr>
            <w:r>
              <w:rPr>
                <w:color w:val="000000"/>
                <w:lang w:val="fr-FR"/>
              </w:rPr>
              <w:t>sous-traitant</w:t>
            </w:r>
          </w:p>
        </w:tc>
      </w:tr>
    </w:tbl>
    <w:p w14:paraId="47F02BA2" w14:textId="77777777" w:rsidR="001074DF" w:rsidRDefault="001074DF">
      <w:pPr>
        <w:pStyle w:val="style1010"/>
        <w:spacing w:line="232" w:lineRule="exact"/>
        <w:ind w:right="20"/>
        <w:jc w:val="center"/>
        <w:rPr>
          <w:color w:val="000000"/>
          <w:lang w:val="fr-FR"/>
        </w:rPr>
      </w:pPr>
    </w:p>
    <w:p w14:paraId="5A13C237" w14:textId="77777777" w:rsidR="001074DF" w:rsidRDefault="001074DF">
      <w:pPr>
        <w:pStyle w:val="style1010"/>
        <w:spacing w:line="232" w:lineRule="exact"/>
        <w:ind w:right="20"/>
        <w:jc w:val="center"/>
        <w:rPr>
          <w:color w:val="000000"/>
          <w:lang w:val="fr-FR"/>
        </w:rPr>
      </w:pPr>
    </w:p>
    <w:p w14:paraId="1B25E396" w14:textId="63C6BB7E" w:rsidR="002E0D40" w:rsidRDefault="001074DF">
      <w:pPr>
        <w:pStyle w:val="style1010"/>
        <w:spacing w:line="232" w:lineRule="exact"/>
        <w:ind w:right="20"/>
        <w:jc w:val="center"/>
        <w:rPr>
          <w:color w:val="000000"/>
          <w:lang w:val="fr-FR"/>
        </w:rPr>
      </w:pPr>
      <w:r>
        <w:rPr>
          <w:color w:val="000000"/>
          <w:lang w:val="fr-FR"/>
        </w:rPr>
        <w:t>A . . . . . . . . . . . . . . . . . . . . . .</w:t>
      </w:r>
    </w:p>
    <w:p w14:paraId="1798AFC3" w14:textId="77777777" w:rsidR="002E0D40" w:rsidRDefault="001074DF">
      <w:pPr>
        <w:pStyle w:val="style1010"/>
        <w:spacing w:line="232" w:lineRule="exact"/>
        <w:ind w:right="20"/>
        <w:jc w:val="center"/>
        <w:rPr>
          <w:color w:val="000000"/>
          <w:lang w:val="fr-FR"/>
        </w:rPr>
      </w:pPr>
      <w:r>
        <w:rPr>
          <w:color w:val="000000"/>
          <w:lang w:val="fr-FR"/>
        </w:rPr>
        <w:t>Le . . . . . . . . . . . . . . . . . . . . . .</w:t>
      </w:r>
    </w:p>
    <w:p w14:paraId="579B7D24" w14:textId="77777777" w:rsidR="002E0D40" w:rsidRDefault="002E0D40">
      <w:pPr>
        <w:pStyle w:val="style1010"/>
        <w:spacing w:line="232" w:lineRule="exact"/>
        <w:ind w:right="20"/>
        <w:jc w:val="center"/>
        <w:rPr>
          <w:color w:val="000000"/>
          <w:lang w:val="fr-FR"/>
        </w:rPr>
      </w:pPr>
    </w:p>
    <w:p w14:paraId="11E78FC7" w14:textId="77777777" w:rsidR="002E0D40" w:rsidRDefault="001074DF">
      <w:pPr>
        <w:pStyle w:val="style1010"/>
        <w:spacing w:line="232" w:lineRule="exact"/>
        <w:ind w:right="2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6C03C270" w14:textId="77777777" w:rsidR="001074DF" w:rsidRDefault="001074DF">
      <w:pPr>
        <w:pStyle w:val="style1010"/>
        <w:spacing w:line="232" w:lineRule="exact"/>
        <w:ind w:right="20"/>
        <w:jc w:val="center"/>
        <w:rPr>
          <w:color w:val="000000"/>
          <w:sz w:val="16"/>
          <w:vertAlign w:val="superscript"/>
          <w:lang w:val="fr-FR"/>
        </w:rPr>
      </w:pPr>
    </w:p>
    <w:p w14:paraId="337C3AF9" w14:textId="77777777" w:rsidR="001074DF" w:rsidRDefault="001074DF">
      <w:pPr>
        <w:pStyle w:val="style1010"/>
        <w:spacing w:line="232" w:lineRule="exact"/>
        <w:ind w:right="20"/>
        <w:jc w:val="center"/>
        <w:rPr>
          <w:color w:val="000000"/>
          <w:sz w:val="16"/>
          <w:vertAlign w:val="superscript"/>
          <w:lang w:val="fr-FR"/>
        </w:rPr>
      </w:pPr>
    </w:p>
    <w:p w14:paraId="56E36D0C" w14:textId="77777777" w:rsidR="001074DF" w:rsidRDefault="001074DF">
      <w:pPr>
        <w:pStyle w:val="style1010"/>
        <w:spacing w:line="232" w:lineRule="exact"/>
        <w:ind w:right="20"/>
        <w:jc w:val="center"/>
        <w:rPr>
          <w:color w:val="000000"/>
          <w:sz w:val="16"/>
          <w:vertAlign w:val="superscript"/>
          <w:lang w:val="fr-FR"/>
        </w:rPr>
      </w:pPr>
    </w:p>
    <w:p w14:paraId="137846A3" w14:textId="77777777" w:rsidR="001074DF" w:rsidRDefault="001074DF">
      <w:pPr>
        <w:pStyle w:val="style1010"/>
        <w:spacing w:line="232" w:lineRule="exact"/>
        <w:ind w:right="20"/>
        <w:jc w:val="center"/>
        <w:rPr>
          <w:color w:val="000000"/>
          <w:sz w:val="16"/>
          <w:vertAlign w:val="superscript"/>
          <w:lang w:val="fr-FR"/>
        </w:rPr>
      </w:pPr>
    </w:p>
    <w:p w14:paraId="496FAEC0" w14:textId="77777777" w:rsidR="001074DF" w:rsidRDefault="001074DF">
      <w:pPr>
        <w:pStyle w:val="style1010"/>
        <w:spacing w:line="232" w:lineRule="exact"/>
        <w:ind w:right="20"/>
        <w:jc w:val="center"/>
        <w:rPr>
          <w:color w:val="000000"/>
          <w:sz w:val="16"/>
          <w:vertAlign w:val="superscript"/>
          <w:lang w:val="fr-FR"/>
        </w:rPr>
      </w:pPr>
    </w:p>
    <w:p w14:paraId="12E56BD8" w14:textId="77777777" w:rsidR="001074DF" w:rsidRDefault="001074DF">
      <w:pPr>
        <w:pStyle w:val="style1010"/>
        <w:spacing w:line="232" w:lineRule="exact"/>
        <w:ind w:right="20"/>
        <w:jc w:val="center"/>
        <w:rPr>
          <w:color w:val="000000"/>
          <w:sz w:val="16"/>
          <w:vertAlign w:val="superscript"/>
          <w:lang w:val="fr-FR"/>
        </w:rPr>
      </w:pPr>
    </w:p>
    <w:p w14:paraId="3744796E" w14:textId="77777777" w:rsidR="001074DF" w:rsidRDefault="001074DF">
      <w:pPr>
        <w:pStyle w:val="style1010"/>
        <w:spacing w:line="232" w:lineRule="exact"/>
        <w:ind w:right="20"/>
        <w:jc w:val="center"/>
        <w:rPr>
          <w:color w:val="000000"/>
          <w:sz w:val="16"/>
          <w:vertAlign w:val="superscript"/>
          <w:lang w:val="fr-FR"/>
        </w:rPr>
      </w:pPr>
    </w:p>
    <w:p w14:paraId="07E87364" w14:textId="77777777" w:rsidR="001074DF" w:rsidRDefault="001074DF">
      <w:pPr>
        <w:pStyle w:val="style1010"/>
        <w:spacing w:line="232" w:lineRule="exact"/>
        <w:ind w:right="20"/>
        <w:jc w:val="center"/>
        <w:rPr>
          <w:color w:val="000000"/>
          <w:sz w:val="16"/>
          <w:vertAlign w:val="superscript"/>
          <w:lang w:val="fr-FR"/>
        </w:rPr>
      </w:pPr>
    </w:p>
    <w:p w14:paraId="2FA34E40" w14:textId="77777777" w:rsidR="001074DF" w:rsidRDefault="001074DF">
      <w:pPr>
        <w:pStyle w:val="style1010"/>
        <w:spacing w:line="232" w:lineRule="exact"/>
        <w:ind w:right="20"/>
        <w:jc w:val="center"/>
        <w:rPr>
          <w:color w:val="000000"/>
          <w:sz w:val="16"/>
          <w:vertAlign w:val="superscript"/>
          <w:lang w:val="fr-FR"/>
        </w:rPr>
      </w:pPr>
    </w:p>
    <w:p w14:paraId="6F7E1E07" w14:textId="77777777" w:rsidR="001074DF" w:rsidRDefault="001074DF">
      <w:pPr>
        <w:pStyle w:val="style1010"/>
        <w:spacing w:line="232" w:lineRule="exact"/>
        <w:ind w:right="20"/>
        <w:jc w:val="center"/>
        <w:rPr>
          <w:color w:val="000000"/>
          <w:sz w:val="16"/>
          <w:vertAlign w:val="superscript"/>
          <w:lang w:val="fr-FR"/>
        </w:rPr>
      </w:pPr>
    </w:p>
    <w:p w14:paraId="0A0CBF9B" w14:textId="77777777" w:rsidR="001074DF" w:rsidRDefault="001074DF">
      <w:pPr>
        <w:pStyle w:val="style1010"/>
        <w:spacing w:line="232" w:lineRule="exact"/>
        <w:ind w:right="20"/>
        <w:jc w:val="center"/>
        <w:rPr>
          <w:color w:val="000000"/>
          <w:sz w:val="16"/>
          <w:vertAlign w:val="superscript"/>
          <w:lang w:val="fr-FR"/>
        </w:rPr>
      </w:pPr>
    </w:p>
    <w:p w14:paraId="1D14420B" w14:textId="77777777" w:rsidR="001074DF" w:rsidRDefault="001074DF">
      <w:pPr>
        <w:pStyle w:val="style1010"/>
        <w:spacing w:line="232" w:lineRule="exact"/>
        <w:ind w:right="20"/>
        <w:jc w:val="center"/>
        <w:rPr>
          <w:color w:val="000000"/>
          <w:sz w:val="16"/>
          <w:vertAlign w:val="superscript"/>
          <w:lang w:val="fr-FR"/>
        </w:rPr>
      </w:pPr>
    </w:p>
    <w:p w14:paraId="1B381796" w14:textId="77777777" w:rsidR="001074DF" w:rsidRDefault="001074DF">
      <w:pPr>
        <w:pStyle w:val="style1010"/>
        <w:spacing w:line="232" w:lineRule="exact"/>
        <w:ind w:right="20"/>
        <w:jc w:val="center"/>
        <w:rPr>
          <w:color w:val="000000"/>
          <w:sz w:val="16"/>
          <w:vertAlign w:val="superscript"/>
          <w:lang w:val="fr-FR"/>
        </w:rPr>
      </w:pPr>
    </w:p>
    <w:p w14:paraId="1FF74BEA" w14:textId="77777777" w:rsidR="001074DF" w:rsidRDefault="001074DF">
      <w:pPr>
        <w:pStyle w:val="style1010"/>
        <w:spacing w:line="232" w:lineRule="exact"/>
        <w:ind w:right="20"/>
        <w:jc w:val="center"/>
        <w:rPr>
          <w:color w:val="000000"/>
          <w:sz w:val="16"/>
          <w:vertAlign w:val="superscript"/>
          <w:lang w:val="fr-FR"/>
        </w:rPr>
      </w:pPr>
    </w:p>
    <w:p w14:paraId="3772EBAC" w14:textId="77777777" w:rsidR="001074DF" w:rsidRDefault="001074DF">
      <w:pPr>
        <w:pStyle w:val="style1010"/>
        <w:spacing w:line="232" w:lineRule="exact"/>
        <w:ind w:right="20"/>
        <w:jc w:val="center"/>
        <w:rPr>
          <w:color w:val="000000"/>
          <w:sz w:val="16"/>
          <w:vertAlign w:val="superscript"/>
          <w:lang w:val="fr-FR"/>
        </w:rPr>
      </w:pPr>
    </w:p>
    <w:p w14:paraId="66424B5C" w14:textId="77777777" w:rsidR="001074DF" w:rsidRDefault="001074DF">
      <w:pPr>
        <w:pStyle w:val="style1010"/>
        <w:spacing w:line="232" w:lineRule="exact"/>
        <w:ind w:right="20"/>
        <w:jc w:val="center"/>
        <w:rPr>
          <w:color w:val="000000"/>
          <w:sz w:val="16"/>
          <w:vertAlign w:val="superscript"/>
          <w:lang w:val="fr-FR"/>
        </w:rPr>
      </w:pPr>
    </w:p>
    <w:p w14:paraId="1E21B3CD" w14:textId="77777777" w:rsidR="001074DF" w:rsidRDefault="001074DF">
      <w:pPr>
        <w:pStyle w:val="style1010"/>
        <w:spacing w:line="232" w:lineRule="exact"/>
        <w:ind w:right="20"/>
        <w:jc w:val="center"/>
        <w:rPr>
          <w:color w:val="000000"/>
          <w:sz w:val="16"/>
          <w:vertAlign w:val="superscript"/>
          <w:lang w:val="fr-FR"/>
        </w:rPr>
      </w:pPr>
    </w:p>
    <w:p w14:paraId="026466BB" w14:textId="77777777" w:rsidR="001074DF" w:rsidRDefault="001074DF">
      <w:pPr>
        <w:pStyle w:val="style1010"/>
        <w:spacing w:line="232" w:lineRule="exact"/>
        <w:ind w:right="20"/>
        <w:jc w:val="center"/>
        <w:rPr>
          <w:color w:val="000000"/>
          <w:sz w:val="16"/>
          <w:vertAlign w:val="superscript"/>
          <w:lang w:val="fr-FR"/>
        </w:rPr>
      </w:pPr>
    </w:p>
    <w:p w14:paraId="1C637122" w14:textId="77777777" w:rsidR="001074DF" w:rsidRDefault="001074DF">
      <w:pPr>
        <w:pStyle w:val="style1010"/>
        <w:spacing w:line="232" w:lineRule="exact"/>
        <w:ind w:right="20"/>
        <w:jc w:val="center"/>
        <w:rPr>
          <w:color w:val="000000"/>
          <w:sz w:val="16"/>
          <w:vertAlign w:val="superscript"/>
          <w:lang w:val="fr-FR"/>
        </w:rPr>
      </w:pPr>
    </w:p>
    <w:p w14:paraId="1CC6BAD5" w14:textId="77777777" w:rsidR="001074DF" w:rsidRDefault="001074DF">
      <w:pPr>
        <w:pStyle w:val="style1010"/>
        <w:spacing w:line="232" w:lineRule="exact"/>
        <w:ind w:right="20"/>
        <w:jc w:val="center"/>
        <w:rPr>
          <w:color w:val="000000"/>
          <w:sz w:val="16"/>
          <w:vertAlign w:val="superscript"/>
          <w:lang w:val="fr-FR"/>
        </w:rPr>
      </w:pPr>
    </w:p>
    <w:p w14:paraId="2EAFB90D" w14:textId="77777777" w:rsidR="001074DF" w:rsidRDefault="001074DF">
      <w:pPr>
        <w:pStyle w:val="style1010"/>
        <w:spacing w:line="232" w:lineRule="exact"/>
        <w:ind w:right="20"/>
        <w:jc w:val="center"/>
        <w:rPr>
          <w:color w:val="000000"/>
          <w:sz w:val="16"/>
          <w:vertAlign w:val="superscript"/>
          <w:lang w:val="fr-FR"/>
        </w:rPr>
      </w:pPr>
    </w:p>
    <w:p w14:paraId="0B522EC2" w14:textId="77777777" w:rsidR="001074DF" w:rsidRDefault="001074DF">
      <w:pPr>
        <w:pStyle w:val="style1010"/>
        <w:spacing w:line="232" w:lineRule="exact"/>
        <w:ind w:right="20"/>
        <w:jc w:val="center"/>
        <w:rPr>
          <w:color w:val="000000"/>
          <w:sz w:val="16"/>
          <w:vertAlign w:val="superscript"/>
          <w:lang w:val="fr-FR"/>
        </w:rPr>
      </w:pPr>
    </w:p>
    <w:p w14:paraId="0CBC40F7" w14:textId="77777777" w:rsidR="001074DF" w:rsidRDefault="001074DF">
      <w:pPr>
        <w:pStyle w:val="style1010"/>
        <w:spacing w:line="232" w:lineRule="exact"/>
        <w:ind w:right="20"/>
        <w:jc w:val="center"/>
        <w:rPr>
          <w:color w:val="000000"/>
          <w:sz w:val="16"/>
          <w:vertAlign w:val="superscript"/>
          <w:lang w:val="fr-FR"/>
        </w:rPr>
      </w:pPr>
    </w:p>
    <w:p w14:paraId="184B3EB4" w14:textId="77777777" w:rsidR="001074DF" w:rsidRDefault="001074DF">
      <w:pPr>
        <w:pStyle w:val="style1010"/>
        <w:spacing w:line="232" w:lineRule="exact"/>
        <w:ind w:right="20"/>
        <w:jc w:val="center"/>
        <w:rPr>
          <w:color w:val="000000"/>
          <w:sz w:val="16"/>
          <w:vertAlign w:val="superscript"/>
          <w:lang w:val="fr-FR"/>
        </w:rPr>
      </w:pPr>
    </w:p>
    <w:p w14:paraId="419C966B" w14:textId="77777777" w:rsidR="001074DF" w:rsidRDefault="001074DF">
      <w:pPr>
        <w:pStyle w:val="style1010"/>
        <w:spacing w:line="232" w:lineRule="exact"/>
        <w:ind w:right="20"/>
        <w:jc w:val="center"/>
        <w:rPr>
          <w:color w:val="000000"/>
          <w:sz w:val="16"/>
          <w:vertAlign w:val="superscript"/>
          <w:lang w:val="fr-FR"/>
        </w:rPr>
      </w:pPr>
    </w:p>
    <w:p w14:paraId="031CBBDA" w14:textId="77777777" w:rsidR="00D3274C" w:rsidRDefault="00D3274C">
      <w:pPr>
        <w:pStyle w:val="style1010"/>
        <w:spacing w:line="232" w:lineRule="exact"/>
        <w:ind w:right="20"/>
        <w:jc w:val="center"/>
        <w:rPr>
          <w:color w:val="000000"/>
          <w:sz w:val="16"/>
          <w:vertAlign w:val="superscript"/>
          <w:lang w:val="fr-FR"/>
        </w:rPr>
        <w:sectPr w:rsidR="00D3274C">
          <w:footerReference w:type="default" r:id="rId20"/>
          <w:pgSz w:w="11900" w:h="16840"/>
          <w:pgMar w:top="1140" w:right="1140" w:bottom="1140" w:left="1140" w:header="1140" w:footer="1140" w:gutter="0"/>
          <w:cols w:space="708"/>
        </w:sectPr>
      </w:pPr>
    </w:p>
    <w:p w14:paraId="005F51A5" w14:textId="77777777" w:rsidR="002E0D40" w:rsidRDefault="001074DF">
      <w:pPr>
        <w:pStyle w:val="Titre1"/>
        <w:shd w:val="clear" w:color="FD2456" w:fill="FD2456"/>
        <w:jc w:val="center"/>
        <w:rPr>
          <w:rFonts w:ascii="Trebuchet MS" w:eastAsia="Trebuchet MS" w:hAnsi="Trebuchet MS" w:cs="Trebuchet MS"/>
          <w:color w:val="FFFFFF"/>
          <w:sz w:val="28"/>
          <w:lang w:val="fr-FR"/>
        </w:rPr>
      </w:pPr>
      <w:bookmarkStart w:id="35" w:name="ArtL1_A-CT"/>
      <w:bookmarkStart w:id="36" w:name="_Toc217309740"/>
      <w:bookmarkEnd w:id="35"/>
      <w:r>
        <w:rPr>
          <w:rFonts w:ascii="Trebuchet MS" w:eastAsia="Trebuchet MS" w:hAnsi="Trebuchet MS" w:cs="Trebuchet MS"/>
          <w:color w:val="FFFFFF"/>
          <w:sz w:val="28"/>
          <w:lang w:val="fr-FR"/>
        </w:rPr>
        <w:lastRenderedPageBreak/>
        <w:t>ANNEXE N° 1 : DÉSIGNATION DES CO-TRAITANTS ET RÉPARTITION DES PRESTATIONS</w:t>
      </w:r>
      <w:bookmarkEnd w:id="36"/>
    </w:p>
    <w:p w14:paraId="63CBEA4D" w14:textId="77777777" w:rsidR="002E0D40" w:rsidRDefault="001074DF">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E0D40" w14:paraId="6239398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E88820" w14:textId="77777777" w:rsidR="002E0D40" w:rsidRDefault="001074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BAFC62" w14:textId="77777777" w:rsidR="002E0D40" w:rsidRDefault="001074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70FD64" w14:textId="77777777" w:rsidR="002E0D40" w:rsidRDefault="001074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B5AB3D" w14:textId="77777777" w:rsidR="002E0D40" w:rsidRDefault="001074DF">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187708B2" w14:textId="77777777" w:rsidR="002E0D40" w:rsidRDefault="001074DF">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955DB9" w14:textId="77777777" w:rsidR="002E0D40" w:rsidRDefault="001074DF">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E0D40" w14:paraId="3C3227E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FE5A6"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1F9FEB4"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ACFA5D"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0D7364"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810803F" w14:textId="77777777" w:rsidR="002E0D40" w:rsidRDefault="002E0D4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14BE37"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D208D6" w14:textId="77777777" w:rsidR="002E0D40" w:rsidRDefault="002E0D4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A9F72C"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C2F5F" w14:textId="77777777" w:rsidR="002E0D40" w:rsidRDefault="002E0D40"/>
        </w:tc>
      </w:tr>
      <w:tr w:rsidR="002E0D40" w14:paraId="3B366D7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295D2"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EAA9A9E"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41FA66A8"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E410AE8"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04C31E2" w14:textId="77777777" w:rsidR="002E0D40" w:rsidRDefault="002E0D4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228F81"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E830FD" w14:textId="77777777" w:rsidR="002E0D40" w:rsidRDefault="002E0D4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C2DAF"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6148E5" w14:textId="77777777" w:rsidR="002E0D40" w:rsidRDefault="002E0D40"/>
        </w:tc>
      </w:tr>
      <w:tr w:rsidR="002E0D40" w14:paraId="4949AC5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12DDED"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8D8A990"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4AEDB255"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BDF497D"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012F562" w14:textId="77777777" w:rsidR="002E0D40" w:rsidRDefault="002E0D4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C9A8D"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1E6EB" w14:textId="77777777" w:rsidR="002E0D40" w:rsidRDefault="002E0D4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249B16"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5E9366" w14:textId="77777777" w:rsidR="002E0D40" w:rsidRDefault="002E0D40"/>
        </w:tc>
      </w:tr>
      <w:tr w:rsidR="002E0D40" w14:paraId="3CED279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62C60"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CC12862"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936F259"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BFC0365"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E1B02F9" w14:textId="77777777" w:rsidR="002E0D40" w:rsidRDefault="002E0D4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DD6A8"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0E0D2" w14:textId="77777777" w:rsidR="002E0D40" w:rsidRDefault="002E0D4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2DA073"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10C2E" w14:textId="77777777" w:rsidR="002E0D40" w:rsidRDefault="002E0D40"/>
        </w:tc>
      </w:tr>
      <w:tr w:rsidR="002E0D40" w14:paraId="7991B78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148E64"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CA7778F"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FA26BB5"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50AF8E4" w14:textId="77777777" w:rsidR="002E0D40" w:rsidRDefault="001074D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0FAF94D" w14:textId="77777777" w:rsidR="002E0D40" w:rsidRDefault="002E0D40">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ADAD6"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EA11BE" w14:textId="77777777" w:rsidR="002E0D40" w:rsidRDefault="002E0D4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7833B"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26D24" w14:textId="77777777" w:rsidR="002E0D40" w:rsidRDefault="002E0D40"/>
        </w:tc>
      </w:tr>
      <w:tr w:rsidR="002E0D40" w14:paraId="55D47A35"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B5BE9" w14:textId="77777777" w:rsidR="002E0D40" w:rsidRDefault="002E0D4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1E2C6" w14:textId="77777777" w:rsidR="002E0D40" w:rsidRDefault="001074DF">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A57357" w14:textId="77777777" w:rsidR="002E0D40" w:rsidRDefault="002E0D4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4686EE" w14:textId="77777777" w:rsidR="002E0D40" w:rsidRDefault="002E0D4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32663" w14:textId="77777777" w:rsidR="002E0D40" w:rsidRDefault="002E0D40"/>
        </w:tc>
      </w:tr>
    </w:tbl>
    <w:p w14:paraId="53611FB7" w14:textId="77777777" w:rsidR="002E0D40" w:rsidRDefault="002E0D40"/>
    <w:sectPr w:rsidR="002E0D40">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AAE21" w14:textId="77777777" w:rsidR="001074DF" w:rsidRDefault="001074DF">
      <w:r>
        <w:separator/>
      </w:r>
    </w:p>
  </w:endnote>
  <w:endnote w:type="continuationSeparator" w:id="0">
    <w:p w14:paraId="78B3F3BE" w14:textId="77777777" w:rsidR="001074DF" w:rsidRDefault="00107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46D4" w14:textId="77777777" w:rsidR="002E0D40" w:rsidRDefault="002E0D40">
    <w:pPr>
      <w:spacing w:line="240" w:lineRule="exact"/>
    </w:pPr>
  </w:p>
  <w:tbl>
    <w:tblPr>
      <w:tblW w:w="0" w:type="auto"/>
      <w:tblLayout w:type="fixed"/>
      <w:tblLook w:val="04A0" w:firstRow="1" w:lastRow="0" w:firstColumn="1" w:lastColumn="0" w:noHBand="0" w:noVBand="1"/>
    </w:tblPr>
    <w:tblGrid>
      <w:gridCol w:w="5220"/>
      <w:gridCol w:w="4400"/>
    </w:tblGrid>
    <w:tr w:rsidR="002E0D40" w14:paraId="06F7DC1A" w14:textId="77777777">
      <w:trPr>
        <w:trHeight w:val="245"/>
      </w:trPr>
      <w:tc>
        <w:tcPr>
          <w:tcW w:w="5220" w:type="dxa"/>
          <w:tcMar>
            <w:top w:w="0" w:type="dxa"/>
            <w:left w:w="0" w:type="dxa"/>
            <w:bottom w:w="0" w:type="dxa"/>
            <w:right w:w="0" w:type="dxa"/>
          </w:tcMar>
          <w:vAlign w:val="center"/>
        </w:tcPr>
        <w:p w14:paraId="67C8E4EA" w14:textId="77777777" w:rsidR="002E0D40" w:rsidRDefault="001074DF">
          <w:pPr>
            <w:pStyle w:val="PiedDePage"/>
            <w:rPr>
              <w:color w:val="000000"/>
              <w:lang w:val="fr-FR"/>
            </w:rPr>
          </w:pPr>
          <w:r>
            <w:rPr>
              <w:color w:val="000000"/>
              <w:lang w:val="fr-FR"/>
            </w:rPr>
            <w:t>Consultation n°: DISPDIJ25008</w:t>
          </w:r>
        </w:p>
      </w:tc>
      <w:tc>
        <w:tcPr>
          <w:tcW w:w="4400" w:type="dxa"/>
          <w:tcMar>
            <w:top w:w="0" w:type="dxa"/>
            <w:left w:w="0" w:type="dxa"/>
            <w:bottom w:w="0" w:type="dxa"/>
            <w:right w:w="0" w:type="dxa"/>
          </w:tcMar>
          <w:vAlign w:val="center"/>
        </w:tcPr>
        <w:p w14:paraId="2102E42A" w14:textId="77777777" w:rsidR="002E0D40" w:rsidRDefault="001074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382D2" w14:textId="77777777" w:rsidR="002E0D40" w:rsidRDefault="002E0D40">
    <w:pPr>
      <w:spacing w:line="240" w:lineRule="exact"/>
    </w:pPr>
  </w:p>
  <w:tbl>
    <w:tblPr>
      <w:tblW w:w="0" w:type="auto"/>
      <w:tblLayout w:type="fixed"/>
      <w:tblLook w:val="04A0" w:firstRow="1" w:lastRow="0" w:firstColumn="1" w:lastColumn="0" w:noHBand="0" w:noVBand="1"/>
    </w:tblPr>
    <w:tblGrid>
      <w:gridCol w:w="5220"/>
      <w:gridCol w:w="4400"/>
    </w:tblGrid>
    <w:tr w:rsidR="002E0D40" w14:paraId="7DCF9C22" w14:textId="77777777">
      <w:trPr>
        <w:trHeight w:val="245"/>
      </w:trPr>
      <w:tc>
        <w:tcPr>
          <w:tcW w:w="5220" w:type="dxa"/>
          <w:tcMar>
            <w:top w:w="0" w:type="dxa"/>
            <w:left w:w="0" w:type="dxa"/>
            <w:bottom w:w="0" w:type="dxa"/>
            <w:right w:w="0" w:type="dxa"/>
          </w:tcMar>
          <w:vAlign w:val="center"/>
        </w:tcPr>
        <w:p w14:paraId="32DE62C5" w14:textId="77777777" w:rsidR="002E0D40" w:rsidRDefault="001074DF">
          <w:pPr>
            <w:pStyle w:val="PiedDePage"/>
            <w:rPr>
              <w:color w:val="000000"/>
              <w:lang w:val="fr-FR"/>
            </w:rPr>
          </w:pPr>
          <w:r>
            <w:rPr>
              <w:color w:val="000000"/>
              <w:lang w:val="fr-FR"/>
            </w:rPr>
            <w:t>Consultation n°: DISPDIJ25008</w:t>
          </w:r>
        </w:p>
      </w:tc>
      <w:tc>
        <w:tcPr>
          <w:tcW w:w="4400" w:type="dxa"/>
          <w:tcMar>
            <w:top w:w="0" w:type="dxa"/>
            <w:left w:w="0" w:type="dxa"/>
            <w:bottom w:w="0" w:type="dxa"/>
            <w:right w:w="0" w:type="dxa"/>
          </w:tcMar>
          <w:vAlign w:val="center"/>
        </w:tcPr>
        <w:p w14:paraId="187FE70D" w14:textId="77777777" w:rsidR="002E0D40" w:rsidRDefault="001074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FC876" w14:textId="77777777" w:rsidR="002E0D40" w:rsidRDefault="001074DF">
    <w:pPr>
      <w:pStyle w:val="PiedDePage"/>
      <w:rPr>
        <w:color w:val="000000"/>
        <w:sz w:val="16"/>
        <w:lang w:val="fr-FR"/>
      </w:rPr>
    </w:pPr>
    <w:r>
      <w:rPr>
        <w:color w:val="000000"/>
        <w:sz w:val="16"/>
        <w:lang w:val="fr-FR"/>
      </w:rPr>
      <w:t xml:space="preserve">(1)  Mention facultative dans le cas d'un dépôt signé électroniquement </w:t>
    </w:r>
  </w:p>
  <w:p w14:paraId="36CA29F7" w14:textId="77777777" w:rsidR="002E0D40" w:rsidRDefault="002E0D40">
    <w:pPr>
      <w:spacing w:after="160" w:line="240" w:lineRule="exact"/>
    </w:pPr>
  </w:p>
  <w:p w14:paraId="04B8AD12" w14:textId="77777777" w:rsidR="002E0D40" w:rsidRDefault="002E0D40">
    <w:pPr>
      <w:spacing w:line="240" w:lineRule="exact"/>
    </w:pPr>
  </w:p>
  <w:tbl>
    <w:tblPr>
      <w:tblW w:w="0" w:type="auto"/>
      <w:tblLayout w:type="fixed"/>
      <w:tblLook w:val="04A0" w:firstRow="1" w:lastRow="0" w:firstColumn="1" w:lastColumn="0" w:noHBand="0" w:noVBand="1"/>
    </w:tblPr>
    <w:tblGrid>
      <w:gridCol w:w="5220"/>
      <w:gridCol w:w="4400"/>
    </w:tblGrid>
    <w:tr w:rsidR="002E0D40" w14:paraId="49932E42" w14:textId="77777777">
      <w:trPr>
        <w:trHeight w:val="245"/>
      </w:trPr>
      <w:tc>
        <w:tcPr>
          <w:tcW w:w="5220" w:type="dxa"/>
          <w:tcMar>
            <w:top w:w="0" w:type="dxa"/>
            <w:left w:w="0" w:type="dxa"/>
            <w:bottom w:w="0" w:type="dxa"/>
            <w:right w:w="0" w:type="dxa"/>
          </w:tcMar>
          <w:vAlign w:val="center"/>
        </w:tcPr>
        <w:p w14:paraId="3BD431D4" w14:textId="77777777" w:rsidR="002E0D40" w:rsidRDefault="001074DF">
          <w:pPr>
            <w:pStyle w:val="PiedDePage"/>
            <w:rPr>
              <w:color w:val="000000"/>
              <w:lang w:val="fr-FR"/>
            </w:rPr>
          </w:pPr>
          <w:r>
            <w:rPr>
              <w:color w:val="000000"/>
              <w:lang w:val="fr-FR"/>
            </w:rPr>
            <w:t>Consultation n°: DISPDIJ25008</w:t>
          </w:r>
        </w:p>
      </w:tc>
      <w:tc>
        <w:tcPr>
          <w:tcW w:w="4400" w:type="dxa"/>
          <w:tcMar>
            <w:top w:w="0" w:type="dxa"/>
            <w:left w:w="0" w:type="dxa"/>
            <w:bottom w:w="0" w:type="dxa"/>
            <w:right w:w="0" w:type="dxa"/>
          </w:tcMar>
          <w:vAlign w:val="center"/>
        </w:tcPr>
        <w:p w14:paraId="568864E3" w14:textId="77777777" w:rsidR="002E0D40" w:rsidRDefault="001074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E5F6" w14:textId="77777777" w:rsidR="002E0D40" w:rsidRDefault="001074DF">
    <w:pPr>
      <w:pStyle w:val="PiedDePage"/>
      <w:rPr>
        <w:color w:val="000000"/>
        <w:sz w:val="16"/>
        <w:lang w:val="fr-FR"/>
      </w:rPr>
    </w:pPr>
    <w:r>
      <w:rPr>
        <w:color w:val="000000"/>
        <w:sz w:val="16"/>
        <w:lang w:val="fr-FR"/>
      </w:rPr>
      <w:t xml:space="preserve">(1)  Date et signature originales </w:t>
    </w:r>
  </w:p>
  <w:p w14:paraId="3194BE66" w14:textId="77777777" w:rsidR="002E0D40" w:rsidRDefault="002E0D40">
    <w:pPr>
      <w:spacing w:after="160" w:line="240" w:lineRule="exact"/>
    </w:pPr>
  </w:p>
  <w:p w14:paraId="32591317" w14:textId="77777777" w:rsidR="002E0D40" w:rsidRDefault="002E0D40">
    <w:pPr>
      <w:spacing w:line="240" w:lineRule="exact"/>
    </w:pPr>
  </w:p>
  <w:tbl>
    <w:tblPr>
      <w:tblW w:w="0" w:type="auto"/>
      <w:tblLayout w:type="fixed"/>
      <w:tblLook w:val="04A0" w:firstRow="1" w:lastRow="0" w:firstColumn="1" w:lastColumn="0" w:noHBand="0" w:noVBand="1"/>
    </w:tblPr>
    <w:tblGrid>
      <w:gridCol w:w="5220"/>
      <w:gridCol w:w="4400"/>
    </w:tblGrid>
    <w:tr w:rsidR="002E0D40" w14:paraId="2ADDC512" w14:textId="77777777">
      <w:trPr>
        <w:trHeight w:val="245"/>
      </w:trPr>
      <w:tc>
        <w:tcPr>
          <w:tcW w:w="5220" w:type="dxa"/>
          <w:tcMar>
            <w:top w:w="0" w:type="dxa"/>
            <w:left w:w="0" w:type="dxa"/>
            <w:bottom w:w="0" w:type="dxa"/>
            <w:right w:w="0" w:type="dxa"/>
          </w:tcMar>
          <w:vAlign w:val="center"/>
        </w:tcPr>
        <w:p w14:paraId="1E3E3080" w14:textId="77777777" w:rsidR="002E0D40" w:rsidRDefault="001074DF">
          <w:pPr>
            <w:pStyle w:val="PiedDePage"/>
            <w:rPr>
              <w:color w:val="000000"/>
              <w:lang w:val="fr-FR"/>
            </w:rPr>
          </w:pPr>
          <w:r>
            <w:rPr>
              <w:color w:val="000000"/>
              <w:lang w:val="fr-FR"/>
            </w:rPr>
            <w:t>Consultation n°: DISPDIJ25008</w:t>
          </w:r>
        </w:p>
      </w:tc>
      <w:tc>
        <w:tcPr>
          <w:tcW w:w="4400" w:type="dxa"/>
          <w:tcMar>
            <w:top w:w="0" w:type="dxa"/>
            <w:left w:w="0" w:type="dxa"/>
            <w:bottom w:w="0" w:type="dxa"/>
            <w:right w:w="0" w:type="dxa"/>
          </w:tcMar>
          <w:vAlign w:val="center"/>
        </w:tcPr>
        <w:p w14:paraId="52D75B7E" w14:textId="77777777" w:rsidR="002E0D40" w:rsidRDefault="001074D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2E0D40" w14:paraId="4B8DA291" w14:textId="77777777">
      <w:trPr>
        <w:trHeight w:val="385"/>
      </w:trPr>
      <w:tc>
        <w:tcPr>
          <w:tcW w:w="9000" w:type="dxa"/>
          <w:tcMar>
            <w:top w:w="0" w:type="dxa"/>
            <w:left w:w="0" w:type="dxa"/>
            <w:bottom w:w="0" w:type="dxa"/>
            <w:right w:w="0" w:type="dxa"/>
          </w:tcMar>
          <w:vAlign w:val="center"/>
        </w:tcPr>
        <w:p w14:paraId="1856EF3D" w14:textId="77777777" w:rsidR="002E0D40" w:rsidRDefault="001074D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DISPDIJ25008</w:t>
          </w:r>
        </w:p>
      </w:tc>
      <w:tc>
        <w:tcPr>
          <w:tcW w:w="5560" w:type="dxa"/>
          <w:tcMar>
            <w:top w:w="0" w:type="dxa"/>
            <w:left w:w="0" w:type="dxa"/>
            <w:bottom w:w="0" w:type="dxa"/>
            <w:right w:w="0" w:type="dxa"/>
          </w:tcMar>
          <w:vAlign w:val="center"/>
        </w:tcPr>
        <w:p w14:paraId="5A24A9A9" w14:textId="77777777" w:rsidR="002E0D40" w:rsidRDefault="001074DF">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EDE8F" w14:textId="77777777" w:rsidR="001074DF" w:rsidRDefault="001074DF">
      <w:r>
        <w:separator/>
      </w:r>
    </w:p>
  </w:footnote>
  <w:footnote w:type="continuationSeparator" w:id="0">
    <w:p w14:paraId="517BC764" w14:textId="77777777" w:rsidR="001074DF" w:rsidRDefault="001074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40"/>
    <w:rsid w:val="000E74FA"/>
    <w:rsid w:val="001074DF"/>
    <w:rsid w:val="00111C5C"/>
    <w:rsid w:val="00131F2B"/>
    <w:rsid w:val="0014772B"/>
    <w:rsid w:val="002E0D40"/>
    <w:rsid w:val="00373859"/>
    <w:rsid w:val="003A5B73"/>
    <w:rsid w:val="00435054"/>
    <w:rsid w:val="00437BA3"/>
    <w:rsid w:val="009F5432"/>
    <w:rsid w:val="00C94297"/>
    <w:rsid w:val="00D3274C"/>
    <w:rsid w:val="00DB4B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363C1F"/>
  <w15:docId w15:val="{49EC3C37-7E32-456E-8218-18CE14AA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Groupe">
    <w:name w:val="tableGroupe"/>
    <w:qFormat/>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2370</Words>
  <Characters>12436</Characters>
  <Application>Microsoft Office Word</Application>
  <DocSecurity>0</DocSecurity>
  <Lines>103</Lines>
  <Paragraphs>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COLOMBET Marjorie</dc:creator>
  <cp:lastModifiedBy>COLOMBET Marjorie</cp:lastModifiedBy>
  <cp:revision>8</cp:revision>
  <dcterms:created xsi:type="dcterms:W3CDTF">2025-07-17T13:51:00Z</dcterms:created>
  <dcterms:modified xsi:type="dcterms:W3CDTF">2025-12-22T17:18:00Z</dcterms:modified>
</cp:coreProperties>
</file>